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pPr>
      <w:r>
        <w:t xml:space="preserve"/>
      </w:r>
    </w:p>
    <w:p>
      <w:pPr>
        <w:spacing w:after="60" w:before="60"/>
      </w:pPr>
      <w:r>
        <w:t xml:space="preserve"/>
      </w:r>
    </w:p>
    <w:p>
      <w:pPr>
        <w:spacing w:after="120" w:before="480"/>
        <w:jc w:val="center"/>
      </w:pPr>
      <w:r>
        <w:rPr>
          <w:rFonts w:ascii="Arial" w:cs="Arial" w:eastAsia="Arial" w:hAnsi="Arial"/>
          <w:b/>
          <w:bCs/>
          <w:color w:val="1F4E79"/>
          <w:sz w:val="40"/>
          <w:szCs w:val="40"/>
        </w:rPr>
        <w:t xml:space="preserve">VA PTSD Therapy Evidence Review</w:t>
      </w:r>
    </w:p>
    <w:p>
      <w:pPr>
        <w:spacing w:after="60" w:before="60"/>
        <w:jc w:val="center"/>
      </w:pPr>
      <w:r>
        <w:rPr>
          <w:rFonts w:ascii="Arial" w:cs="Arial" w:eastAsia="Arial" w:hAnsi="Arial"/>
          <w:color w:val="4A4A4A"/>
          <w:sz w:val="26"/>
          <w:szCs w:val="26"/>
        </w:rPr>
        <w:t xml:space="preserve">Evidence-Based Psychotherapies, RCT Support, and VA Mental Health Spending</w:t>
      </w:r>
    </w:p>
    <w:p>
      <w:pPr>
        <w:spacing w:after="480" w:before="120"/>
        <w:jc w:val="center"/>
      </w:pPr>
      <w:r>
        <w:rPr>
          <w:rFonts w:ascii="Arial" w:cs="Arial" w:eastAsia="Arial" w:hAnsi="Arial"/>
          <w:color w:val="4A4A4A"/>
          <w:sz w:val="22"/>
          <w:szCs w:val="22"/>
        </w:rPr>
        <w:t xml:space="preserve">Compiled May 2026</w:t>
      </w:r>
    </w:p>
    <w:p>
      <w:pPr>
        <w:spacing w:after="60" w:before="60"/>
      </w:pPr>
      <w:r>
        <w:t xml:space="preserve"/>
      </w:r>
    </w:p>
    <w:p>
      <w:pPr>
        <w:spacing w:after="60" w:before="60"/>
      </w:pPr>
      <w:r>
        <w:t xml:space="preserve"/>
      </w:r>
    </w:p>
    <w:p>
      <w:pPr>
        <w:pStyle w:val="Heading1"/>
        <w:pBdr>
          <w:bottom w:val="single" w:color="2E75B6" w:sz="6" w:space="4"/>
        </w:pBdr>
        <w:spacing w:after="120" w:before="360"/>
      </w:pPr>
      <w:r>
        <w:rPr>
          <w:rFonts w:ascii="Arial" w:cs="Arial" w:eastAsia="Arial" w:hAnsi="Arial"/>
          <w:b/>
          <w:bCs/>
          <w:color w:val="1F4E79"/>
          <w:sz w:val="28"/>
          <w:szCs w:val="28"/>
        </w:rPr>
        <w:t xml:space="preserve">Section 1: VA Therapies and Their RCT Evidence Base</w:t>
      </w:r>
    </w:p>
    <w:p>
      <w:pPr>
        <w:pStyle w:val="Heading2"/>
        <w:spacing w:after="80" w:before="240"/>
      </w:pPr>
      <w:r>
        <w:rPr>
          <w:rFonts w:ascii="Arial" w:cs="Arial" w:eastAsia="Arial" w:hAnsi="Arial"/>
          <w:b/>
          <w:bCs/>
          <w:color w:val="1F4E79"/>
          <w:sz w:val="24"/>
          <w:szCs w:val="24"/>
        </w:rPr>
        <w:t xml:space="preserve">Overview</w:t>
      </w:r>
    </w:p>
    <w:p>
      <w:pPr>
        <w:spacing w:after="80" w:before="80"/>
      </w:pPr>
      <w:r>
        <w:rPr>
          <w:rFonts w:ascii="Arial" w:cs="Arial" w:eastAsia="Arial" w:hAnsi="Arial"/>
          <w:color w:val="1A1A1A"/>
          <w:sz w:val="22"/>
          <w:szCs w:val="22"/>
        </w:rPr>
        <w:t xml:space="preserve">The VA has formally designated 15–20 therapies as "evidence-based psychotherapies" (EBPs) and has nationally disseminated them. More than 8,000 VA staff have been trained in one or more of these therapies. However, the strength of RCT evidence behind them varies considerably, and a significant number of therapies used in VA clinical settings have little or no RCT support in veteran populations specifically.</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Therapies With the Strongest RCT Evidence</w:t>
      </w:r>
    </w:p>
    <w:p>
      <w:pPr>
        <w:spacing w:after="80" w:before="80"/>
      </w:pPr>
      <w:r>
        <w:rPr>
          <w:rFonts w:ascii="Arial" w:cs="Arial" w:eastAsia="Arial" w:hAnsi="Arial"/>
          <w:color w:val="1A1A1A"/>
          <w:sz w:val="22"/>
          <w:szCs w:val="22"/>
        </w:rPr>
        <w:t xml:space="preserve">The VA/DoD 2023 Clinical Practice Guideline recommends three specific trauma-focused psychotherapies as the most effective treatments for PTSD, supported by the strongest clinical trial evidence:</w:t>
      </w:r>
    </w:p>
    <w:p>
      <w:pPr>
        <w:pStyle w:val="ListParagraph"/>
        <w:numPr>
          <w:ilvl w:val="0"/>
          <w:numId w:val="2"/>
        </w:numPr>
        <w:spacing w:after="40" w:before="40"/>
      </w:pPr>
      <w:r>
        <w:rPr>
          <w:rFonts w:ascii="Arial" w:cs="Arial" w:eastAsia="Arial" w:hAnsi="Arial"/>
          <w:b w:val="false"/>
          <w:bCs w:val="false"/>
          <w:color w:val="1A1A1A"/>
          <w:sz w:val="22"/>
          <w:szCs w:val="22"/>
        </w:rPr>
        <w:t xml:space="preserve">Prolonged Exposure (PE) — supported by multiple RCTs in veteran and military populations</w:t>
      </w:r>
    </w:p>
    <w:p>
      <w:pPr>
        <w:pStyle w:val="ListParagraph"/>
        <w:numPr>
          <w:ilvl w:val="0"/>
          <w:numId w:val="2"/>
        </w:numPr>
        <w:spacing w:after="40" w:before="40"/>
      </w:pPr>
      <w:r>
        <w:rPr>
          <w:rFonts w:ascii="Arial" w:cs="Arial" w:eastAsia="Arial" w:hAnsi="Arial"/>
          <w:b w:val="false"/>
          <w:bCs w:val="false"/>
          <w:color w:val="1A1A1A"/>
          <w:sz w:val="22"/>
          <w:szCs w:val="22"/>
        </w:rPr>
        <w:t xml:space="preserve">Cognitive Processing Therapy (CPT) — the most widely disseminated VA therapy; strong RCT base</w:t>
      </w:r>
    </w:p>
    <w:p>
      <w:pPr>
        <w:pStyle w:val="ListParagraph"/>
        <w:numPr>
          <w:ilvl w:val="0"/>
          <w:numId w:val="2"/>
        </w:numPr>
        <w:spacing w:after="40" w:before="40"/>
      </w:pPr>
      <w:r>
        <w:rPr>
          <w:rFonts w:ascii="Arial" w:cs="Arial" w:eastAsia="Arial" w:hAnsi="Arial"/>
          <w:b w:val="false"/>
          <w:bCs w:val="false"/>
          <w:color w:val="1A1A1A"/>
          <w:sz w:val="22"/>
          <w:szCs w:val="22"/>
        </w:rPr>
        <w:t xml:space="preserve">Eye Movement Desensitization and Reprocessing (EMDR) — recommended with strong RCT support</w:t>
      </w:r>
    </w:p>
    <w:p>
      <w:pPr>
        <w:spacing w:after="60" w:before="60"/>
      </w:pPr>
      <w:r>
        <w:t xml:space="preserve"/>
      </w:r>
    </w:p>
    <w:p>
      <w:pPr>
        <w:spacing w:after="80" w:before="80"/>
      </w:pPr>
      <w:r>
        <w:rPr>
          <w:rFonts w:ascii="Arial" w:cs="Arial" w:eastAsia="Arial" w:hAnsi="Arial"/>
          <w:color w:val="1A1A1A"/>
          <w:sz w:val="22"/>
          <w:szCs w:val="22"/>
        </w:rPr>
        <w:t xml:space="preserve">Additional VA nationally-disseminated EBPs with meaningful RCT backing include:</w:t>
      </w:r>
    </w:p>
    <w:p>
      <w:pPr>
        <w:pStyle w:val="ListParagraph"/>
        <w:numPr>
          <w:ilvl w:val="0"/>
          <w:numId w:val="2"/>
        </w:numPr>
        <w:spacing w:after="40" w:before="40"/>
      </w:pPr>
      <w:r>
        <w:rPr>
          <w:rFonts w:ascii="Arial" w:cs="Arial" w:eastAsia="Arial" w:hAnsi="Arial"/>
          <w:b w:val="false"/>
          <w:bCs w:val="false"/>
          <w:color w:val="1A1A1A"/>
          <w:sz w:val="22"/>
          <w:szCs w:val="22"/>
        </w:rPr>
        <w:t xml:space="preserve">Cognitive Behavioral Therapy for Depression (CBT-D) — extensive RCT support</w:t>
      </w:r>
    </w:p>
    <w:p>
      <w:pPr>
        <w:pStyle w:val="ListParagraph"/>
        <w:numPr>
          <w:ilvl w:val="0"/>
          <w:numId w:val="2"/>
        </w:numPr>
        <w:spacing w:after="40" w:before="40"/>
      </w:pPr>
      <w:r>
        <w:rPr>
          <w:rFonts w:ascii="Arial" w:cs="Arial" w:eastAsia="Arial" w:hAnsi="Arial"/>
          <w:b w:val="false"/>
          <w:bCs w:val="false"/>
          <w:color w:val="1A1A1A"/>
          <w:sz w:val="22"/>
          <w:szCs w:val="22"/>
        </w:rPr>
        <w:t xml:space="preserve">Behavioral Activation Therapy (BAT) — RCT-supported for depression</w:t>
      </w:r>
    </w:p>
    <w:p>
      <w:pPr>
        <w:pStyle w:val="ListParagraph"/>
        <w:numPr>
          <w:ilvl w:val="0"/>
          <w:numId w:val="2"/>
        </w:numPr>
        <w:spacing w:after="40" w:before="40"/>
      </w:pPr>
      <w:r>
        <w:rPr>
          <w:rFonts w:ascii="Arial" w:cs="Arial" w:eastAsia="Arial" w:hAnsi="Arial"/>
          <w:b w:val="false"/>
          <w:bCs w:val="false"/>
          <w:color w:val="1A1A1A"/>
          <w:sz w:val="22"/>
          <w:szCs w:val="22"/>
        </w:rPr>
        <w:t xml:space="preserve">Cognitive Behavioral Therapy for Insomnia (CBT-I) — strong RCT support</w:t>
      </w:r>
    </w:p>
    <w:p>
      <w:pPr>
        <w:pStyle w:val="ListParagraph"/>
        <w:numPr>
          <w:ilvl w:val="0"/>
          <w:numId w:val="2"/>
        </w:numPr>
        <w:spacing w:after="40" w:before="40"/>
      </w:pPr>
      <w:r>
        <w:rPr>
          <w:rFonts w:ascii="Arial" w:cs="Arial" w:eastAsia="Arial" w:hAnsi="Arial"/>
          <w:b w:val="false"/>
          <w:bCs w:val="false"/>
          <w:color w:val="1A1A1A"/>
          <w:sz w:val="22"/>
          <w:szCs w:val="22"/>
        </w:rPr>
        <w:t xml:space="preserve">Acceptance and Commitment Therapy (ACT) — growing RCT base, largely civilian populations</w:t>
      </w:r>
    </w:p>
    <w:p>
      <w:pPr>
        <w:pStyle w:val="ListParagraph"/>
        <w:numPr>
          <w:ilvl w:val="0"/>
          <w:numId w:val="2"/>
        </w:numPr>
        <w:spacing w:after="40" w:before="40"/>
      </w:pPr>
      <w:r>
        <w:rPr>
          <w:rFonts w:ascii="Arial" w:cs="Arial" w:eastAsia="Arial" w:hAnsi="Arial"/>
          <w:b w:val="false"/>
          <w:bCs w:val="false"/>
          <w:color w:val="1A1A1A"/>
          <w:sz w:val="22"/>
          <w:szCs w:val="22"/>
        </w:rPr>
        <w:t xml:space="preserve">Interpersonal Therapy (IPT) — RCT-supported, primarily for depression</w:t>
      </w:r>
    </w:p>
    <w:p>
      <w:pPr>
        <w:pStyle w:val="ListParagraph"/>
        <w:numPr>
          <w:ilvl w:val="0"/>
          <w:numId w:val="2"/>
        </w:numPr>
        <w:spacing w:after="40" w:before="40"/>
      </w:pPr>
      <w:r>
        <w:rPr>
          <w:rFonts w:ascii="Arial" w:cs="Arial" w:eastAsia="Arial" w:hAnsi="Arial"/>
          <w:b w:val="false"/>
          <w:bCs w:val="false"/>
          <w:color w:val="1A1A1A"/>
          <w:sz w:val="22"/>
          <w:szCs w:val="22"/>
        </w:rPr>
        <w:t xml:space="preserve">Motivational Interviewing (MI) — RCT-supported for substance use</w:t>
      </w:r>
    </w:p>
    <w:p>
      <w:pPr>
        <w:pStyle w:val="ListParagraph"/>
        <w:numPr>
          <w:ilvl w:val="0"/>
          <w:numId w:val="2"/>
        </w:numPr>
        <w:spacing w:after="40" w:before="40"/>
      </w:pPr>
      <w:r>
        <w:rPr>
          <w:rFonts w:ascii="Arial" w:cs="Arial" w:eastAsia="Arial" w:hAnsi="Arial"/>
          <w:b w:val="false"/>
          <w:bCs w:val="false"/>
          <w:color w:val="1A1A1A"/>
          <w:sz w:val="22"/>
          <w:szCs w:val="22"/>
        </w:rPr>
        <w:t xml:space="preserve">CBT for Substance Use Disorder (CBT-SUD) — RCT-supported</w:t>
      </w:r>
    </w:p>
    <w:p>
      <w:pPr>
        <w:pStyle w:val="ListParagraph"/>
        <w:numPr>
          <w:ilvl w:val="0"/>
          <w:numId w:val="2"/>
        </w:numPr>
        <w:spacing w:after="40" w:before="40"/>
      </w:pPr>
      <w:r>
        <w:rPr>
          <w:rFonts w:ascii="Arial" w:cs="Arial" w:eastAsia="Arial" w:hAnsi="Arial"/>
          <w:b w:val="false"/>
          <w:bCs w:val="false"/>
          <w:color w:val="1A1A1A"/>
          <w:sz w:val="22"/>
          <w:szCs w:val="22"/>
        </w:rPr>
        <w:t xml:space="preserve">Contingency Management (CM) — RCT-supported for stimulant/cannabis use</w:t>
      </w:r>
    </w:p>
    <w:p>
      <w:pPr>
        <w:pStyle w:val="ListParagraph"/>
        <w:numPr>
          <w:ilvl w:val="0"/>
          <w:numId w:val="2"/>
        </w:numPr>
        <w:spacing w:after="40" w:before="40"/>
      </w:pPr>
      <w:r>
        <w:rPr>
          <w:rFonts w:ascii="Arial" w:cs="Arial" w:eastAsia="Arial" w:hAnsi="Arial"/>
          <w:b w:val="false"/>
          <w:bCs w:val="false"/>
          <w:color w:val="1A1A1A"/>
          <w:sz w:val="22"/>
          <w:szCs w:val="22"/>
        </w:rPr>
        <w:t xml:space="preserve">Written Exposure Therapy (WET) — some RCT support, newer and more limited</w:t>
      </w:r>
    </w:p>
    <w:p>
      <w:pPr>
        <w:pStyle w:val="ListParagraph"/>
        <w:numPr>
          <w:ilvl w:val="0"/>
          <w:numId w:val="2"/>
        </w:numPr>
        <w:spacing w:after="40" w:before="40"/>
      </w:pPr>
      <w:r>
        <w:rPr>
          <w:rFonts w:ascii="Arial" w:cs="Arial" w:eastAsia="Arial" w:hAnsi="Arial"/>
          <w:b w:val="false"/>
          <w:bCs w:val="false"/>
          <w:color w:val="1A1A1A"/>
          <w:sz w:val="22"/>
          <w:szCs w:val="22"/>
        </w:rPr>
        <w:t xml:space="preserve">Dialectical Behavior Therapy (DBT) — RCT support primarily from non-veteran populations</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The Critical Caveat: "Evidence-Based" Doesn't Always Mean RCT-Proven in Veterans</w:t>
      </w:r>
    </w:p>
    <w:p>
      <w:pPr>
        <w:spacing w:after="80" w:before="80"/>
      </w:pPr>
      <w:r>
        <w:rPr>
          <w:rFonts w:ascii="Arial" w:cs="Arial" w:eastAsia="Arial" w:hAnsi="Arial"/>
          <w:color w:val="1A1A1A"/>
          <w:sz w:val="22"/>
          <w:szCs w:val="22"/>
        </w:rPr>
        <w:t xml:space="preserve">A 2012 systematic review found only 29 RCTs of psychosocial interventions for veterans, with evidence for trauma-focused therapies for PTSD and "some evidence" for psychological interventions for borderline personality disorder, depression, insomnia, and panic — but the methodological quality of many studies was less than optimal.</w:t>
      </w:r>
    </w:p>
    <w:p>
      <w:pPr>
        <w:spacing w:after="60" w:before="60"/>
      </w:pPr>
      <w:r>
        <w:t xml:space="preserve"/>
      </w:r>
    </w:p>
    <w:p>
      <w:pPr>
        <w:spacing w:after="80" w:before="80"/>
      </w:pPr>
      <w:r>
        <w:rPr>
          <w:rFonts w:ascii="Arial" w:cs="Arial" w:eastAsia="Arial" w:hAnsi="Arial"/>
          <w:color w:val="1A1A1A"/>
          <w:sz w:val="22"/>
          <w:szCs w:val="22"/>
        </w:rPr>
        <w:t xml:space="preserve">The Institute of Medicine concluded that the evidence is still "inadequate to address the specific interventions, settings, and lengths of treatment that are applicable in the veteran population." Most RCTs establishing the evidence base for therapies like CBT and IPT were conducted on civilian populations — the VA then adopted them based on that general evidence.</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Therapies Widely Used With Weak or No Veteran-Specific RCT Evidence</w:t>
      </w:r>
    </w:p>
    <w:p>
      <w:pPr>
        <w:spacing w:after="80" w:before="80"/>
      </w:pPr>
      <w:r>
        <w:rPr>
          <w:rFonts w:ascii="Arial" w:cs="Arial" w:eastAsia="Arial" w:hAnsi="Arial"/>
          <w:color w:val="1A1A1A"/>
          <w:sz w:val="22"/>
          <w:szCs w:val="22"/>
        </w:rPr>
        <w:t xml:space="preserve">The VA also covers and widely uses complementary and integrative health approaches, including eleven therapies such as acupuncture, Battlefield Acupuncture, biofeedback, clinical hypnosis, guided imagery, massage therapy, meditation, Tai Chi/Qigong, and yoga — most of which have very limited RCT evidence in veterans specifically, though use increased 70% over three years. Group therapy is also widely used, but knowledge of group approaches has lagged behind individual treatment approaches due to the complexity of conducting RCTs in the group setting.</w:t>
      </w:r>
    </w:p>
    <w:p>
      <w:pPr>
        <w:spacing w:after="60" w:before="60"/>
      </w:pPr>
      <w:r>
        <w:t xml:space="preserve"/>
      </w:r>
    </w:p>
    <w:p>
      <w:pPr>
        <w:shd w:fill="FFF3CD"/>
        <w:spacing w:after="80" w:before="80"/>
      </w:pPr>
      <w:r>
        <w:rPr>
          <w:rFonts w:ascii="Arial" w:cs="Arial" w:eastAsia="Arial" w:hAnsi="Arial"/>
          <w:color w:val="7D4E00"/>
          <w:sz w:val="22"/>
          <w:szCs w:val="22"/>
        </w:rPr>
        <w:t xml:space="preserve">⚠ Bottom Line: Of the 15+ formally designated VA evidence-based psychotherapies, roughly 3–5 (PE, CPT, EMDR, CBT-D, CBT-I) have solid RCT evidence specifically in or including veteran populations. The rest lean on civilian-population RCTs or have more limited trial evidence.</w:t>
      </w:r>
    </w:p>
    <w:p>
      <w:pPr>
        <w:spacing w:after="60" w:before="60"/>
      </w:pPr>
      <w:r>
        <w:t xml:space="preserve"/>
      </w:r>
    </w:p>
    <w:p>
      <w:pPr>
        <w:spacing w:after="60" w:before="60"/>
      </w:pPr>
      <w:r>
        <w:t xml:space="preserve"/>
      </w:r>
    </w:p>
    <w:p>
      <w:pPr>
        <w:pStyle w:val="Heading1"/>
        <w:pBdr>
          <w:bottom w:val="single" w:color="2E75B6" w:sz="6" w:space="4"/>
        </w:pBdr>
        <w:spacing w:after="120" w:before="360"/>
      </w:pPr>
      <w:r>
        <w:rPr>
          <w:rFonts w:ascii="Arial" w:cs="Arial" w:eastAsia="Arial" w:hAnsi="Arial"/>
          <w:b/>
          <w:bCs/>
          <w:color w:val="1F4E79"/>
          <w:sz w:val="28"/>
          <w:szCs w:val="28"/>
        </w:rPr>
        <w:t xml:space="preserve">Section 2: Evidence That VA's Flagship Treatments Fall Short</w:t>
      </w:r>
    </w:p>
    <w:p>
      <w:pPr>
        <w:pStyle w:val="Heading2"/>
        <w:spacing w:after="80" w:before="240"/>
      </w:pPr>
      <w:r>
        <w:rPr>
          <w:rFonts w:ascii="Arial" w:cs="Arial" w:eastAsia="Arial" w:hAnsi="Arial"/>
          <w:b/>
          <w:bCs/>
          <w:color w:val="1F4E79"/>
          <w:sz w:val="24"/>
          <w:szCs w:val="24"/>
        </w:rPr>
        <w:t xml:space="preserve">Source 1: The JAMA Reviews (2015 and 2020)</w:t>
      </w:r>
    </w:p>
    <w:p>
      <w:pPr>
        <w:spacing w:after="80" w:before="80"/>
      </w:pPr>
      <w:r>
        <w:rPr>
          <w:rFonts w:ascii="Arial" w:cs="Arial" w:eastAsia="Arial" w:hAnsi="Arial"/>
          <w:color w:val="1A1A1A"/>
          <w:sz w:val="22"/>
          <w:szCs w:val="22"/>
        </w:rPr>
        <w:t xml:space="preserve">These are the two foundational papers behind the "two-thirds" finding. Both were led by researchers at NYU Grossman School of Medicine.</w:t>
      </w:r>
    </w:p>
    <w:p>
      <w:pPr>
        <w:spacing w:after="60" w:before="60"/>
      </w:pPr>
      <w:r>
        <w:t xml:space="preserve"/>
      </w:r>
    </w:p>
    <w:p>
      <w:pPr>
        <w:spacing w:after="80" w:before="80"/>
      </w:pPr>
      <w:r>
        <w:rPr>
          <w:rFonts w:ascii="Arial" w:cs="Arial" w:eastAsia="Arial" w:hAnsi="Arial"/>
          <w:color w:val="1A1A1A"/>
          <w:sz w:val="22"/>
          <w:szCs w:val="22"/>
        </w:rPr>
        <w:t xml:space="preserve">The 2015 JAMA paper (Steenkamp, Litz, Hoge &amp; Marmar) was a systematic review of RCTs of CPT and PE in military and veteran populations. Its conclusion: trials of CPT and PE have shown clinically meaningful improvements for many patients with PTSD. However, nonresponse rates have been high, many patients continue to have symptoms, and trauma-focused interventions show only marginally superior results compared to active control conditions.</w:t>
      </w:r>
    </w:p>
    <w:p>
      <w:pPr>
        <w:spacing w:after="60" w:before="60"/>
      </w:pPr>
      <w:r>
        <w:t xml:space="preserve"/>
      </w:r>
    </w:p>
    <w:p>
      <w:pPr>
        <w:spacing w:after="80" w:before="80"/>
      </w:pPr>
      <w:r>
        <w:rPr>
          <w:rFonts w:ascii="Arial" w:cs="Arial" w:eastAsia="Arial" w:hAnsi="Arial"/>
          <w:color w:val="1A1A1A"/>
          <w:sz w:val="22"/>
          <w:szCs w:val="22"/>
        </w:rPr>
        <w:t xml:space="preserve">The 2020 JAMA update (Steenkamp, Litz &amp; Marmar) reviewed large clinical trials conducted since 2015. The researchers concluded that clinical trials of CPT and PE show limited effectiveness for treating PTSD in active-duty military personnel and veterans. The specific numbers were striking: while 70% of patients in CPT or PE trials did experience some symptom reduction, two-thirds still met the full diagnostic criteria for PTSD after completing treatment. Only 31% to 50% of patients achieved clinical success.</w:t>
      </w:r>
    </w:p>
    <w:p>
      <w:pPr>
        <w:spacing w:after="60" w:before="60"/>
      </w:pPr>
      <w:r>
        <w:t xml:space="preserve"/>
      </w:r>
    </w:p>
    <w:p>
      <w:pPr>
        <w:shd w:fill="FFF3CD"/>
        <w:spacing w:after="80" w:before="80"/>
      </w:pPr>
      <w:r>
        <w:rPr>
          <w:rFonts w:ascii="Arial" w:cs="Arial" w:eastAsia="Arial" w:hAnsi="Arial"/>
          <w:color w:val="7D4E00"/>
          <w:sz w:val="22"/>
          <w:szCs w:val="22"/>
        </w:rPr>
        <w:t xml:space="preserve">⚠ A further damning finding from the 2020 review: interventions that don't focus on traumatic events at all — such as present-centered talk therapy, transcendental meditation, and medication — appear to work about as well as the emotionally demanding PE and CPT.</w:t>
      </w:r>
    </w:p>
    <w:p>
      <w:pPr>
        <w:spacing w:after="60" w:before="60"/>
      </w:pPr>
      <w:r>
        <w:t xml:space="preserve"/>
      </w:r>
    </w:p>
    <w:p>
      <w:pPr>
        <w:spacing w:after="80" w:before="80"/>
      </w:pPr>
      <w:r>
        <w:rPr>
          <w:rFonts w:ascii="Arial" w:cs="Arial" w:eastAsia="Arial" w:hAnsi="Arial"/>
          <w:color w:val="1A1A1A"/>
          <w:sz w:val="22"/>
          <w:szCs w:val="22"/>
        </w:rPr>
        <w:t xml:space="preserve">Senior author Dr. Charles Marmar summed it up: "Cognitive behavioral therapy's limited value for treating military service-related PTSD suggests the need to go beyond the one-size-fits-all approaches rolled out in most VA and DoD healthcare settings and personalize treatment."</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Source 2: The VA's Own Real-World Data (265,566 Veterans)</w:t>
      </w:r>
    </w:p>
    <w:p>
      <w:pPr>
        <w:spacing w:after="80" w:before="80"/>
      </w:pPr>
      <w:r>
        <w:rPr>
          <w:rFonts w:ascii="Arial" w:cs="Arial" w:eastAsia="Arial" w:hAnsi="Arial"/>
          <w:color w:val="1A1A1A"/>
          <w:sz w:val="22"/>
          <w:szCs w:val="22"/>
        </w:rPr>
        <w:t xml:space="preserve">This is a 2023 study published in Psychological Medicine, using VA electronic medical records across 265,566 veterans with PTSD initiating mental healthcare. The primary outcome was PTSD symptom change measured by the PTSD Checklist at baseline and 24-week follow-up.</w:t>
      </w:r>
    </w:p>
    <w:p>
      <w:pPr>
        <w:spacing w:after="60" w:before="60"/>
      </w:pPr>
      <w:r>
        <w:t xml:space="preserve"/>
      </w:r>
    </w:p>
    <w:p>
      <w:pPr>
        <w:spacing w:after="60" w:before="60"/>
      </w:pPr>
      <w:r>
        <w:rPr>
          <w:rFonts w:ascii="Arial" w:cs="Arial" w:eastAsia="Arial" w:hAnsi="Arial"/>
          <w:b/>
          <w:bCs/>
          <w:color w:val="1A1A1A"/>
          <w:sz w:val="22"/>
          <w:szCs w:val="22"/>
        </w:rPr>
        <w:t xml:space="preserve">CPT improvement (PCL scale, 0–80): </w:t>
      </w:r>
      <w:r>
        <w:rPr>
          <w:rFonts w:ascii="Arial" w:cs="Arial" w:eastAsia="Arial" w:hAnsi="Arial"/>
          <w:b/>
          <w:bCs/>
          <w:color w:val="C00000"/>
          <w:sz w:val="22"/>
          <w:szCs w:val="22"/>
        </w:rPr>
        <w:t xml:space="preserve">7.0 points</w:t>
      </w:r>
    </w:p>
    <w:p>
      <w:pPr>
        <w:spacing w:after="60" w:before="60"/>
      </w:pPr>
      <w:r>
        <w:rPr>
          <w:rFonts w:ascii="Arial" w:cs="Arial" w:eastAsia="Arial" w:hAnsi="Arial"/>
          <w:b/>
          <w:bCs/>
          <w:color w:val="1A1A1A"/>
          <w:sz w:val="22"/>
          <w:szCs w:val="22"/>
        </w:rPr>
        <w:t xml:space="preserve">PE improvement (PCL scale, 0–80): </w:t>
      </w:r>
      <w:r>
        <w:rPr>
          <w:rFonts w:ascii="Arial" w:cs="Arial" w:eastAsia="Arial" w:hAnsi="Arial"/>
          <w:b/>
          <w:bCs/>
          <w:color w:val="C00000"/>
          <w:sz w:val="22"/>
          <w:szCs w:val="22"/>
        </w:rPr>
        <w:t xml:space="preserve">8.3 points (not statistically significant vs. CPT)</w:t>
      </w:r>
    </w:p>
    <w:p>
      <w:pPr>
        <w:spacing w:after="60" w:before="60"/>
      </w:pPr>
      <w:r>
        <w:t xml:space="preserve"/>
      </w:r>
    </w:p>
    <w:p>
      <w:pPr>
        <w:spacing w:after="80" w:before="80"/>
      </w:pPr>
      <w:r>
        <w:rPr>
          <w:rFonts w:ascii="Arial" w:cs="Arial" w:eastAsia="Arial" w:hAnsi="Arial"/>
          <w:color w:val="1A1A1A"/>
          <w:sz w:val="22"/>
          <w:szCs w:val="22"/>
        </w:rPr>
        <w:t xml:space="preserve">To put those numbers in context: the PCL-5 scale runs from 0–80. A score of 33 or higher is typically considered the clinical cutoff for PTSD. A 7–8 point improvement falls well short of most thresholds for clinically meaningful recovery, let alone remission. The authors concluded PTSD symptom improvement was "similar and modest" for both EBPs, and that "research to further improve PTSD care is critical."</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Source 3: The Dropout Problem</w:t>
      </w:r>
    </w:p>
    <w:p>
      <w:pPr>
        <w:spacing w:after="80" w:before="80"/>
      </w:pPr>
      <w:r>
        <w:rPr>
          <w:rFonts w:ascii="Arial" w:cs="Arial" w:eastAsia="Arial" w:hAnsi="Arial"/>
          <w:color w:val="1A1A1A"/>
          <w:sz w:val="22"/>
          <w:szCs w:val="22"/>
        </w:rPr>
        <w:t xml:space="preserve">The efficacy picture worsens when dropout rates are factored in:</w:t>
      </w:r>
    </w:p>
    <w:p>
      <w:pPr>
        <w:pStyle w:val="ListParagraph"/>
        <w:numPr>
          <w:ilvl w:val="0"/>
          <w:numId w:val="2"/>
        </w:numPr>
        <w:spacing w:after="40" w:before="40"/>
      </w:pPr>
      <w:r>
        <w:rPr>
          <w:rFonts w:ascii="Arial" w:cs="Arial" w:eastAsia="Arial" w:hAnsi="Arial"/>
          <w:b w:val="false"/>
          <w:bCs w:val="false"/>
          <w:color w:val="1A1A1A"/>
          <w:sz w:val="22"/>
          <w:szCs w:val="22"/>
        </w:rPr>
        <w:t xml:space="preserve">38.5% of veterans who started PE or CPT dropped out before completing treatment; roughly a quarter dropped out before session 3</w:t>
      </w:r>
    </w:p>
    <w:p>
      <w:pPr>
        <w:pStyle w:val="ListParagraph"/>
        <w:numPr>
          <w:ilvl w:val="0"/>
          <w:numId w:val="2"/>
        </w:numPr>
        <w:spacing w:after="40" w:before="40"/>
      </w:pPr>
      <w:r>
        <w:rPr>
          <w:rFonts w:ascii="Arial" w:cs="Arial" w:eastAsia="Arial" w:hAnsi="Arial"/>
          <w:b w:val="false"/>
          <w:bCs w:val="false"/>
          <w:color w:val="1A1A1A"/>
          <w:sz w:val="22"/>
          <w:szCs w:val="22"/>
        </w:rPr>
        <w:t xml:space="preserve">In veteran samples, dropout rates from PE and CPT can exceed 50%, often occurring early before an adequate dose is received</w:t>
      </w:r>
    </w:p>
    <w:p>
      <w:pPr>
        <w:pStyle w:val="ListParagraph"/>
        <w:numPr>
          <w:ilvl w:val="0"/>
          <w:numId w:val="2"/>
        </w:numPr>
        <w:spacing w:after="40" w:before="40"/>
      </w:pPr>
      <w:r>
        <w:rPr>
          <w:rFonts w:ascii="Arial" w:cs="Arial" w:eastAsia="Arial" w:hAnsi="Arial"/>
          <w:b w:val="false"/>
          <w:bCs w:val="false"/>
          <w:color w:val="1A1A1A"/>
          <w:sz w:val="22"/>
          <w:szCs w:val="22"/>
        </w:rPr>
        <w:t xml:space="preserve">Over 60% of veterans who initiated PE or CPT at the VA did not complete treatment in a 15-year analysis</w:t>
      </w:r>
    </w:p>
    <w:p>
      <w:pPr>
        <w:pStyle w:val="ListParagraph"/>
        <w:numPr>
          <w:ilvl w:val="0"/>
          <w:numId w:val="2"/>
        </w:numPr>
        <w:spacing w:after="40" w:before="40"/>
      </w:pPr>
      <w:r>
        <w:rPr>
          <w:rFonts w:ascii="Arial" w:cs="Arial" w:eastAsia="Arial" w:hAnsi="Arial"/>
          <w:b w:val="false"/>
          <w:bCs w:val="false"/>
          <w:color w:val="1A1A1A"/>
          <w:sz w:val="22"/>
          <w:szCs w:val="22"/>
        </w:rPr>
        <w:t xml:space="preserve">A 2025 meta-analysis across 181 studies and 124,092 veterans found: dropout rate for CPT was 40.1%; for PE was 34.7% — compared to 16.1% for present-centered therapy and 20.0% for mindfulness-based stress reduction</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Source 4: The VA's Own Head-to-Head Trial (VA Cooperative Study #591)</w:t>
      </w:r>
    </w:p>
    <w:p>
      <w:pPr>
        <w:spacing w:after="80" w:before="80"/>
      </w:pPr>
      <w:r>
        <w:rPr>
          <w:rFonts w:ascii="Arial" w:cs="Arial" w:eastAsia="Arial" w:hAnsi="Arial"/>
          <w:color w:val="1A1A1A"/>
          <w:sz w:val="22"/>
          <w:szCs w:val="22"/>
        </w:rPr>
        <w:t xml:space="preserve">The VA ran a massive 916-veteran RCT directly comparing PE vs. CPT across 17 VA medical centers — the largest such head-to-head trial ever conducted. The result: PTSD symptoms improved in both treatment groups, but neither significantly outperformed the other. The VA has been presenting veterans with a "choice" between two treatments that are essentially equivalent in outcome — and both fall short of remission for the majority of patients.</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What the VA's Own Research Office Acknowledges</w:t>
      </w:r>
    </w:p>
    <w:p>
      <w:pPr>
        <w:spacing w:after="80" w:before="80"/>
      </w:pPr>
      <w:r>
        <w:rPr>
          <w:rFonts w:ascii="Arial" w:cs="Arial" w:eastAsia="Arial" w:hAnsi="Arial"/>
          <w:color w:val="1A1A1A"/>
          <w:sz w:val="22"/>
          <w:szCs w:val="22"/>
        </w:rPr>
        <w:t xml:space="preserve">The VA's own National Center for PTSD acknowledges: "Trials of CPT and PE have shown clinically meaningful improvements for many patients with PTSD. However, nonresponse rates have been high, many patients continue to have symptoms, and trauma-focused interventions show marginally superior results compared with active control conditions. There is a need for improvement in existing PTSD treatments and for development and testing of novel evidence-based treatments."</w:t>
      </w:r>
    </w:p>
    <w:p>
      <w:pPr>
        <w:spacing w:after="60" w:before="60"/>
      </w:pPr>
      <w:r>
        <w:t xml:space="preserve"/>
      </w:r>
    </w:p>
    <w:p>
      <w:pPr>
        <w:spacing w:after="60" w:before="60"/>
      </w:pPr>
      <w:r>
        <w:t xml:space="preserve"/>
      </w:r>
    </w:p>
    <w:p>
      <w:pPr>
        <w:pStyle w:val="Heading1"/>
        <w:pBdr>
          <w:bottom w:val="single" w:color="2E75B6" w:sz="6" w:space="4"/>
        </w:pBdr>
        <w:spacing w:after="120" w:before="360"/>
      </w:pPr>
      <w:r>
        <w:rPr>
          <w:rFonts w:ascii="Arial" w:cs="Arial" w:eastAsia="Arial" w:hAnsi="Arial"/>
          <w:b/>
          <w:bCs/>
          <w:color w:val="1F4E79"/>
          <w:sz w:val="28"/>
          <w:szCs w:val="28"/>
        </w:rPr>
        <w:t xml:space="preserve">Section 3: VA Mental Health and Suicide Prevention Spending — Analysis</w:t>
      </w:r>
    </w:p>
    <w:p>
      <w:pPr>
        <w:pStyle w:val="Heading2"/>
        <w:spacing w:after="80" w:before="240"/>
      </w:pPr>
      <w:r>
        <w:rPr>
          <w:rFonts w:ascii="Arial" w:cs="Arial" w:eastAsia="Arial" w:hAnsi="Arial"/>
          <w:b/>
          <w:bCs/>
          <w:color w:val="1F4E79"/>
          <w:sz w:val="24"/>
          <w:szCs w:val="24"/>
        </w:rPr>
        <w:t xml:space="preserve">Budget Overview</w:t>
      </w:r>
    </w:p>
    <w:p>
      <w:pPr>
        <w:spacing w:after="80" w:before="80"/>
      </w:pPr>
      <w:r>
        <w:rPr>
          <w:rFonts w:ascii="Arial" w:cs="Arial" w:eastAsia="Arial" w:hAnsi="Arial"/>
          <w:color w:val="1A1A1A"/>
          <w:sz w:val="22"/>
          <w:szCs w:val="22"/>
        </w:rPr>
        <w:t xml:space="preserve">The VA's spending on mental health and suicide prevention has grown dramatically over the past decade, though the outcomes data raises serious questions about return on investment.</w:t>
      </w:r>
    </w:p>
    <w:p>
      <w:pPr>
        <w:spacing w:after="60" w:before="60"/>
      </w:pPr>
      <w:r>
        <w:t xml:space="preserve"/>
      </w:r>
    </w:p>
    <w:p>
      <w:pPr>
        <w:spacing w:after="60" w:before="60"/>
      </w:pPr>
      <w:r>
        <w:rPr>
          <w:rFonts w:ascii="Arial" w:cs="Arial" w:eastAsia="Arial" w:hAnsi="Arial"/>
          <w:b/>
          <w:bCs/>
          <w:color w:val="1A1A1A"/>
          <w:sz w:val="22"/>
          <w:szCs w:val="22"/>
        </w:rPr>
        <w:t xml:space="preserve">FY2023 VA mental health budget: </w:t>
      </w:r>
      <w:r>
        <w:rPr>
          <w:rFonts w:ascii="Arial" w:cs="Arial" w:eastAsia="Arial" w:hAnsi="Arial"/>
          <w:b/>
          <w:bCs/>
          <w:color w:val="1F4E79"/>
          <w:sz w:val="22"/>
          <w:szCs w:val="22"/>
        </w:rPr>
        <w:t xml:space="preserve">$13.9 billion</w:t>
      </w:r>
    </w:p>
    <w:p>
      <w:pPr>
        <w:spacing w:after="60" w:before="60"/>
      </w:pPr>
      <w:r>
        <w:rPr>
          <w:rFonts w:ascii="Arial" w:cs="Arial" w:eastAsia="Arial" w:hAnsi="Arial"/>
          <w:b/>
          <w:bCs/>
          <w:color w:val="1A1A1A"/>
          <w:sz w:val="22"/>
          <w:szCs w:val="22"/>
        </w:rPr>
        <w:t xml:space="preserve">FY2024 VA mental health budget: </w:t>
      </w:r>
      <w:r>
        <w:rPr>
          <w:rFonts w:ascii="Arial" w:cs="Arial" w:eastAsia="Arial" w:hAnsi="Arial"/>
          <w:b/>
          <w:bCs/>
          <w:color w:val="1F4E79"/>
          <w:sz w:val="22"/>
          <w:szCs w:val="22"/>
        </w:rPr>
        <w:t xml:space="preserve">$16.2 billion (+$2.3B vs FY2023)</w:t>
      </w:r>
    </w:p>
    <w:p>
      <w:pPr>
        <w:spacing w:after="60" w:before="60"/>
      </w:pPr>
      <w:r>
        <w:rPr>
          <w:rFonts w:ascii="Arial" w:cs="Arial" w:eastAsia="Arial" w:hAnsi="Arial"/>
          <w:b/>
          <w:bCs/>
          <w:color w:val="1A1A1A"/>
          <w:sz w:val="22"/>
          <w:szCs w:val="22"/>
        </w:rPr>
        <w:t xml:space="preserve">FY2025 projected mental health + suicide prevention: </w:t>
      </w:r>
      <w:r>
        <w:rPr>
          <w:rFonts w:ascii="Arial" w:cs="Arial" w:eastAsia="Arial" w:hAnsi="Arial"/>
          <w:b/>
          <w:bCs/>
          <w:color w:val="1F4E79"/>
          <w:sz w:val="22"/>
          <w:szCs w:val="22"/>
        </w:rPr>
        <w:t xml:space="preserve">$16.6 billion</w:t>
      </w:r>
    </w:p>
    <w:p>
      <w:pPr>
        <w:spacing w:after="60" w:before="60"/>
      </w:pPr>
      <w:r>
        <w:rPr>
          <w:rFonts w:ascii="Arial" w:cs="Arial" w:eastAsia="Arial" w:hAnsi="Arial"/>
          <w:b/>
          <w:bCs/>
          <w:color w:val="1A1A1A"/>
          <w:sz w:val="22"/>
          <w:szCs w:val="22"/>
        </w:rPr>
        <w:t xml:space="preserve">FY2024 suicide prevention outreach programs (dedicated): </w:t>
      </w:r>
      <w:r>
        <w:rPr>
          <w:rFonts w:ascii="Arial" w:cs="Arial" w:eastAsia="Arial" w:hAnsi="Arial"/>
          <w:b/>
          <w:bCs/>
          <w:color w:val="1F4E79"/>
          <w:sz w:val="22"/>
          <w:szCs w:val="22"/>
        </w:rPr>
        <w:t xml:space="preserve">$559 million</w:t>
      </w:r>
    </w:p>
    <w:p>
      <w:pPr>
        <w:spacing w:after="60" w:before="60"/>
      </w:pPr>
      <w:r>
        <w:rPr>
          <w:rFonts w:ascii="Arial" w:cs="Arial" w:eastAsia="Arial" w:hAnsi="Arial"/>
          <w:b/>
          <w:bCs/>
          <w:color w:val="1A1A1A"/>
          <w:sz w:val="22"/>
          <w:szCs w:val="22"/>
        </w:rPr>
        <w:t xml:space="preserve">FY2024 suicide-specific medical treatment (estimated): </w:t>
      </w:r>
      <w:r>
        <w:rPr>
          <w:rFonts w:ascii="Arial" w:cs="Arial" w:eastAsia="Arial" w:hAnsi="Arial"/>
          <w:b/>
          <w:bCs/>
          <w:color w:val="1F4E79"/>
          <w:sz w:val="22"/>
          <w:szCs w:val="22"/>
        </w:rPr>
        <w:t xml:space="preserve">$2.5 billion</w:t>
      </w:r>
    </w:p>
    <w:p>
      <w:pPr>
        <w:spacing w:after="60" w:before="60"/>
      </w:pPr>
      <w:r>
        <w:t xml:space="preserve"/>
      </w:r>
    </w:p>
    <w:p>
      <w:pPr>
        <w:spacing w:after="80" w:before="80"/>
      </w:pPr>
      <w:r>
        <w:rPr>
          <w:rFonts w:ascii="Arial" w:cs="Arial" w:eastAsia="Arial" w:hAnsi="Arial"/>
          <w:color w:val="1A1A1A"/>
          <w:sz w:val="22"/>
          <w:szCs w:val="22"/>
        </w:rPr>
        <w:t xml:space="preserve">The VA's total budget has more than doubled in a decade, from approximately $151 billion in FY2014 to over $304 billion in FY2023. Mental health has been one of the fastest-growing budget categories, with a 14% year-over-year increase approved for FY2023 alone.</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What the Money Is Supposed To Fund</w:t>
      </w:r>
    </w:p>
    <w:p>
      <w:pPr>
        <w:spacing w:after="80" w:before="80"/>
      </w:pPr>
      <w:r>
        <w:rPr>
          <w:rFonts w:ascii="Arial" w:cs="Arial" w:eastAsia="Arial" w:hAnsi="Arial"/>
          <w:color w:val="1A1A1A"/>
          <w:sz w:val="22"/>
          <w:szCs w:val="22"/>
        </w:rPr>
        <w:t xml:space="preserve">The VA's mental health budget covers a comprehensive continuum of services:</w:t>
      </w:r>
    </w:p>
    <w:p>
      <w:pPr>
        <w:pStyle w:val="ListParagraph"/>
        <w:numPr>
          <w:ilvl w:val="0"/>
          <w:numId w:val="2"/>
        </w:numPr>
        <w:spacing w:after="40" w:before="40"/>
      </w:pPr>
      <w:r>
        <w:rPr>
          <w:rFonts w:ascii="Arial" w:cs="Arial" w:eastAsia="Arial" w:hAnsi="Arial"/>
          <w:b w:val="false"/>
          <w:bCs w:val="false"/>
          <w:color w:val="1A1A1A"/>
          <w:sz w:val="22"/>
          <w:szCs w:val="22"/>
        </w:rPr>
        <w:t xml:space="preserve">Outpatient, residential, and inpatient mental health services for the full range of conditions</w:t>
      </w:r>
    </w:p>
    <w:p>
      <w:pPr>
        <w:pStyle w:val="ListParagraph"/>
        <w:numPr>
          <w:ilvl w:val="0"/>
          <w:numId w:val="2"/>
        </w:numPr>
        <w:spacing w:after="40" w:before="40"/>
      </w:pPr>
      <w:r>
        <w:rPr>
          <w:rFonts w:ascii="Arial" w:cs="Arial" w:eastAsia="Arial" w:hAnsi="Arial"/>
          <w:b w:val="false"/>
          <w:bCs w:val="false"/>
          <w:color w:val="1A1A1A"/>
          <w:sz w:val="22"/>
          <w:szCs w:val="22"/>
        </w:rPr>
        <w:t xml:space="preserve">Proactive screening for PTSD, depression, alcohol use, military sexual trauma, and suicide risk</w:t>
      </w:r>
    </w:p>
    <w:p>
      <w:pPr>
        <w:pStyle w:val="ListParagraph"/>
        <w:numPr>
          <w:ilvl w:val="0"/>
          <w:numId w:val="2"/>
        </w:numPr>
        <w:spacing w:after="40" w:before="40"/>
      </w:pPr>
      <w:r>
        <w:rPr>
          <w:rFonts w:ascii="Arial" w:cs="Arial" w:eastAsia="Arial" w:hAnsi="Arial"/>
          <w:b w:val="false"/>
          <w:bCs w:val="false"/>
          <w:color w:val="1A1A1A"/>
          <w:sz w:val="22"/>
          <w:szCs w:val="22"/>
        </w:rPr>
        <w:t xml:space="preserve">The Veterans Crisis Line (988 + Press 1) — offered 1.3 million calls, chats, and texts in FY2025</w:t>
      </w:r>
    </w:p>
    <w:p>
      <w:pPr>
        <w:pStyle w:val="ListParagraph"/>
        <w:numPr>
          <w:ilvl w:val="0"/>
          <w:numId w:val="2"/>
        </w:numPr>
        <w:spacing w:after="40" w:before="40"/>
      </w:pPr>
      <w:r>
        <w:rPr>
          <w:rFonts w:ascii="Arial" w:cs="Arial" w:eastAsia="Arial" w:hAnsi="Arial"/>
          <w:b w:val="false"/>
          <w:bCs w:val="false"/>
          <w:color w:val="1A1A1A"/>
          <w:sz w:val="22"/>
          <w:szCs w:val="22"/>
        </w:rPr>
        <w:t xml:space="preserve">National dissemination of evidence-based psychotherapies (EBPs) and training 8,000+ staff</w:t>
      </w:r>
    </w:p>
    <w:p>
      <w:pPr>
        <w:pStyle w:val="ListParagraph"/>
        <w:numPr>
          <w:ilvl w:val="0"/>
          <w:numId w:val="2"/>
        </w:numPr>
        <w:spacing w:after="40" w:before="40"/>
      </w:pPr>
      <w:r>
        <w:rPr>
          <w:rFonts w:ascii="Arial" w:cs="Arial" w:eastAsia="Arial" w:hAnsi="Arial"/>
          <w:b w:val="false"/>
          <w:bCs w:val="false"/>
          <w:color w:val="1A1A1A"/>
          <w:sz w:val="22"/>
          <w:szCs w:val="22"/>
        </w:rPr>
        <w:t xml:space="preserve">Staff Sergeant Parker Gordon Fox Suicide Prevention Grant Program — $210 million to 111 community organizations across 46 states since 2022, with $112 million announced in 2026</w:t>
      </w:r>
    </w:p>
    <w:p>
      <w:pPr>
        <w:pStyle w:val="ListParagraph"/>
        <w:numPr>
          <w:ilvl w:val="0"/>
          <w:numId w:val="2"/>
        </w:numPr>
        <w:spacing w:after="40" w:before="40"/>
      </w:pPr>
      <w:r>
        <w:rPr>
          <w:rFonts w:ascii="Arial" w:cs="Arial" w:eastAsia="Arial" w:hAnsi="Arial"/>
          <w:b w:val="false"/>
          <w:bCs w:val="false"/>
          <w:color w:val="1A1A1A"/>
          <w:sz w:val="22"/>
          <w:szCs w:val="22"/>
        </w:rPr>
        <w:t xml:space="preserve">RISK ID: comprehensive suicide risk screening — 5.3 million screenings completed in 2025</w:t>
      </w:r>
    </w:p>
    <w:p>
      <w:pPr>
        <w:pStyle w:val="ListParagraph"/>
        <w:numPr>
          <w:ilvl w:val="0"/>
          <w:numId w:val="2"/>
        </w:numPr>
        <w:spacing w:after="40" w:before="40"/>
      </w:pPr>
      <w:r>
        <w:rPr>
          <w:rFonts w:ascii="Arial" w:cs="Arial" w:eastAsia="Arial" w:hAnsi="Arial"/>
          <w:b w:val="false"/>
          <w:bCs w:val="false"/>
          <w:color w:val="1A1A1A"/>
          <w:sz w:val="22"/>
          <w:szCs w:val="22"/>
        </w:rPr>
        <w:t xml:space="preserve">Lethal means safety campaigns</w:t>
      </w:r>
    </w:p>
    <w:p>
      <w:pPr>
        <w:pStyle w:val="ListParagraph"/>
        <w:numPr>
          <w:ilvl w:val="0"/>
          <w:numId w:val="2"/>
        </w:numPr>
        <w:spacing w:after="40" w:before="40"/>
      </w:pPr>
      <w:r>
        <w:rPr>
          <w:rFonts w:ascii="Arial" w:cs="Arial" w:eastAsia="Arial" w:hAnsi="Arial"/>
          <w:b w:val="false"/>
          <w:bCs w:val="false"/>
          <w:color w:val="1A1A1A"/>
          <w:sz w:val="22"/>
          <w:szCs w:val="22"/>
        </w:rPr>
        <w:t xml:space="preserve">Telehealth expansion — mental health telehealth visits increased over 200% during the pandemic</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The Outcomes — What the Money Is Actually Producing</w:t>
      </w:r>
    </w:p>
    <w:p>
      <w:pPr>
        <w:spacing w:after="80" w:before="80"/>
      </w:pPr>
      <w:r>
        <w:rPr>
          <w:rFonts w:ascii="Arial" w:cs="Arial" w:eastAsia="Arial" w:hAnsi="Arial"/>
          <w:color w:val="1A1A1A"/>
          <w:sz w:val="22"/>
          <w:szCs w:val="22"/>
        </w:rPr>
        <w:t xml:space="preserve">Despite this investment, the most recent data from the VA's own 2025 Annual Suicide Prevention Report (covering 2023) presents a troubling picture:</w:t>
      </w:r>
    </w:p>
    <w:p>
      <w:pPr>
        <w:spacing w:after="60" w:before="60"/>
      </w:pPr>
      <w:r>
        <w:t xml:space="preserve"/>
      </w:r>
    </w:p>
    <w:p>
      <w:pPr>
        <w:spacing w:after="60" w:before="60"/>
      </w:pPr>
      <w:r>
        <w:rPr>
          <w:rFonts w:ascii="Arial" w:cs="Arial" w:eastAsia="Arial" w:hAnsi="Arial"/>
          <w:b/>
          <w:bCs/>
          <w:color w:val="1A1A1A"/>
          <w:sz w:val="22"/>
          <w:szCs w:val="22"/>
        </w:rPr>
        <w:t xml:space="preserve">Veteran suicides in 2023: </w:t>
      </w:r>
      <w:r>
        <w:rPr>
          <w:rFonts w:ascii="Arial" w:cs="Arial" w:eastAsia="Arial" w:hAnsi="Arial"/>
          <w:b/>
          <w:bCs/>
          <w:color w:val="C00000"/>
          <w:sz w:val="22"/>
          <w:szCs w:val="22"/>
        </w:rPr>
        <w:t xml:space="preserve">6,398 deaths (approximately 17.5 per day)</w:t>
      </w:r>
    </w:p>
    <w:p>
      <w:pPr>
        <w:spacing w:after="60" w:before="60"/>
      </w:pPr>
      <w:r>
        <w:rPr>
          <w:rFonts w:ascii="Arial" w:cs="Arial" w:eastAsia="Arial" w:hAnsi="Arial"/>
          <w:b/>
          <w:bCs/>
          <w:color w:val="1A1A1A"/>
          <w:sz w:val="22"/>
          <w:szCs w:val="22"/>
        </w:rPr>
        <w:t xml:space="preserve">Veteran suicide rate per 100,000 (2023): </w:t>
      </w:r>
      <w:r>
        <w:rPr>
          <w:rFonts w:ascii="Arial" w:cs="Arial" w:eastAsia="Arial" w:hAnsi="Arial"/>
          <w:b/>
          <w:bCs/>
          <w:color w:val="C00000"/>
          <w:sz w:val="22"/>
          <w:szCs w:val="22"/>
        </w:rPr>
        <w:t xml:space="preserve">35.2 — up from 34.7 in 2022</w:t>
      </w:r>
    </w:p>
    <w:p>
      <w:pPr>
        <w:spacing w:after="60" w:before="60"/>
      </w:pPr>
      <w:r>
        <w:rPr>
          <w:rFonts w:ascii="Arial" w:cs="Arial" w:eastAsia="Arial" w:hAnsi="Arial"/>
          <w:b/>
          <w:bCs/>
          <w:color w:val="1A1A1A"/>
          <w:sz w:val="22"/>
          <w:szCs w:val="22"/>
        </w:rPr>
        <w:t xml:space="preserve">Non-veteran adult suicide rate (2023): </w:t>
      </w:r>
      <w:r>
        <w:rPr>
          <w:rFonts w:ascii="Arial" w:cs="Arial" w:eastAsia="Arial" w:hAnsi="Arial"/>
          <w:b/>
          <w:bCs/>
          <w:color w:val="C00000"/>
          <w:sz w:val="22"/>
          <w:szCs w:val="22"/>
        </w:rPr>
        <w:t xml:space="preserve">16.9 per 100,000</w:t>
      </w:r>
    </w:p>
    <w:p>
      <w:pPr>
        <w:spacing w:after="60" w:before="60"/>
      </w:pPr>
      <w:r>
        <w:rPr>
          <w:rFonts w:ascii="Arial" w:cs="Arial" w:eastAsia="Arial" w:hAnsi="Arial"/>
          <w:b/>
          <w:bCs/>
          <w:color w:val="1A1A1A"/>
          <w:sz w:val="22"/>
          <w:szCs w:val="22"/>
        </w:rPr>
        <w:t xml:space="preserve">Veteran rate vs. non-veteran rate: </w:t>
      </w:r>
      <w:r>
        <w:rPr>
          <w:rFonts w:ascii="Arial" w:cs="Arial" w:eastAsia="Arial" w:hAnsi="Arial"/>
          <w:b/>
          <w:bCs/>
          <w:color w:val="C00000"/>
          <w:sz w:val="22"/>
          <w:szCs w:val="22"/>
        </w:rPr>
        <w:t xml:space="preserve">More than TWICE as high</w:t>
      </w:r>
    </w:p>
    <w:p>
      <w:pPr>
        <w:spacing w:after="60" w:before="60"/>
      </w:pPr>
      <w:r>
        <w:rPr>
          <w:rFonts w:ascii="Arial" w:cs="Arial" w:eastAsia="Arial" w:hAnsi="Arial"/>
          <w:b/>
          <w:bCs/>
          <w:color w:val="1A1A1A"/>
          <w:sz w:val="22"/>
          <w:szCs w:val="22"/>
        </w:rPr>
        <w:t xml:space="preserve">Veterans who died by suicide IN VA care (2023): </w:t>
      </w:r>
      <w:r>
        <w:rPr>
          <w:rFonts w:ascii="Arial" w:cs="Arial" w:eastAsia="Arial" w:hAnsi="Arial"/>
          <w:b/>
          <w:bCs/>
          <w:color w:val="C00000"/>
          <w:sz w:val="22"/>
          <w:szCs w:val="22"/>
        </w:rPr>
        <w:t xml:space="preserve">6.8 per day — roughly 39% of total</w:t>
      </w:r>
    </w:p>
    <w:p>
      <w:pPr>
        <w:spacing w:after="60" w:before="60"/>
      </w:pPr>
      <w:r>
        <w:rPr>
          <w:rFonts w:ascii="Arial" w:cs="Arial" w:eastAsia="Arial" w:hAnsi="Arial"/>
          <w:b/>
          <w:bCs/>
          <w:color w:val="1A1A1A"/>
          <w:sz w:val="22"/>
          <w:szCs w:val="22"/>
        </w:rPr>
        <w:t xml:space="preserve">Veterans NOT in recent VA care at time of death: </w:t>
      </w:r>
      <w:r>
        <w:rPr>
          <w:rFonts w:ascii="Arial" w:cs="Arial" w:eastAsia="Arial" w:hAnsi="Arial"/>
          <w:b/>
          <w:bCs/>
          <w:color w:val="C00000"/>
          <w:sz w:val="22"/>
          <w:szCs w:val="22"/>
        </w:rPr>
        <w:t xml:space="preserve">MAJORITY (&gt;60%)</w:t>
      </w:r>
    </w:p>
    <w:p>
      <w:pPr>
        <w:spacing w:after="60" w:before="60"/>
      </w:pPr>
      <w:r>
        <w:t xml:space="preserve"/>
      </w:r>
    </w:p>
    <w:p>
      <w:pPr>
        <w:spacing w:after="80" w:before="80"/>
      </w:pPr>
      <w:r>
        <w:rPr>
          <w:rFonts w:ascii="Arial" w:cs="Arial" w:eastAsia="Arial" w:hAnsi="Arial"/>
          <w:color w:val="1A1A1A"/>
          <w:sz w:val="22"/>
          <w:szCs w:val="22"/>
        </w:rPr>
        <w:t xml:space="preserve">The rate of veteran suicides has been above 6,000 deaths every single year since 2001. The peak was 6,738 in 2018. Despite a slight decrease in raw numbers to 6,398 in 2023, the age-adjusted rate rose — meaning the system is not keeping pace with the actual problem as the veteran population ages.</w:t>
      </w:r>
    </w:p>
    <w:p>
      <w:pPr>
        <w:spacing w:after="60" w:before="60"/>
      </w:pPr>
      <w:r>
        <w:t xml:space="preserve"/>
      </w:r>
    </w:p>
    <w:p>
      <w:pPr>
        <w:spacing w:after="80" w:before="80"/>
      </w:pPr>
      <w:r>
        <w:rPr>
          <w:rFonts w:ascii="Arial" w:cs="Arial" w:eastAsia="Arial" w:hAnsi="Arial"/>
          <w:color w:val="1A1A1A"/>
          <w:sz w:val="22"/>
          <w:szCs w:val="22"/>
        </w:rPr>
        <w:t xml:space="preserve">Key high-risk subgroups identified in the 2023 report:</w:t>
      </w:r>
    </w:p>
    <w:p>
      <w:pPr>
        <w:pStyle w:val="ListParagraph"/>
        <w:numPr>
          <w:ilvl w:val="0"/>
          <w:numId w:val="2"/>
        </w:numPr>
        <w:spacing w:after="40" w:before="40"/>
      </w:pPr>
      <w:r>
        <w:rPr>
          <w:rFonts w:ascii="Arial" w:cs="Arial" w:eastAsia="Arial" w:hAnsi="Arial"/>
          <w:b w:val="false"/>
          <w:bCs w:val="false"/>
          <w:color w:val="1A1A1A"/>
          <w:sz w:val="22"/>
          <w:szCs w:val="22"/>
        </w:rPr>
        <w:t xml:space="preserve">Veterans aged 18–34: highest rate at 47.9 per 100,000</w:t>
      </w:r>
    </w:p>
    <w:p>
      <w:pPr>
        <w:pStyle w:val="ListParagraph"/>
        <w:numPr>
          <w:ilvl w:val="0"/>
          <w:numId w:val="2"/>
        </w:numPr>
        <w:spacing w:after="40" w:before="40"/>
      </w:pPr>
      <w:r>
        <w:rPr>
          <w:rFonts w:ascii="Arial" w:cs="Arial" w:eastAsia="Arial" w:hAnsi="Arial"/>
          <w:b w:val="false"/>
          <w:bCs w:val="false"/>
          <w:color w:val="1A1A1A"/>
          <w:sz w:val="22"/>
          <w:szCs w:val="22"/>
        </w:rPr>
        <w:t xml:space="preserve">Homeless veterans: suicide rates 146% higher than housed veterans</w:t>
      </w:r>
    </w:p>
    <w:p>
      <w:pPr>
        <w:pStyle w:val="ListParagraph"/>
        <w:numPr>
          <w:ilvl w:val="0"/>
          <w:numId w:val="2"/>
        </w:numPr>
        <w:spacing w:after="40" w:before="40"/>
      </w:pPr>
      <w:r>
        <w:rPr>
          <w:rFonts w:ascii="Arial" w:cs="Arial" w:eastAsia="Arial" w:hAnsi="Arial"/>
          <w:b w:val="false"/>
          <w:bCs w:val="false"/>
          <w:color w:val="1A1A1A"/>
          <w:sz w:val="22"/>
          <w:szCs w:val="22"/>
        </w:rPr>
        <w:t xml:space="preserve">Veterans with traumatic brain injury (TBI): suicide rate 77.6 per 100,000 — 94.3% higher than those without TBI</w:t>
      </w:r>
    </w:p>
    <w:p>
      <w:pPr>
        <w:pStyle w:val="ListParagraph"/>
        <w:numPr>
          <w:ilvl w:val="0"/>
          <w:numId w:val="2"/>
        </w:numPr>
        <w:spacing w:after="40" w:before="40"/>
      </w:pPr>
      <w:r>
        <w:rPr>
          <w:rFonts w:ascii="Arial" w:cs="Arial" w:eastAsia="Arial" w:hAnsi="Arial"/>
          <w:b w:val="false"/>
          <w:bCs w:val="false"/>
          <w:color w:val="1A1A1A"/>
          <w:sz w:val="22"/>
          <w:szCs w:val="22"/>
        </w:rPr>
        <w:t xml:space="preserve">Veterans with recent mental health or substance use diagnoses: 60.9% of those who died by suicide in 2023 had a VHA mental health diagnosis — yet still died</w:t>
      </w:r>
    </w:p>
    <w:p>
      <w:pPr>
        <w:pStyle w:val="ListParagraph"/>
        <w:numPr>
          <w:ilvl w:val="0"/>
          <w:numId w:val="2"/>
        </w:numPr>
        <w:spacing w:after="40" w:before="40"/>
      </w:pPr>
      <w:r>
        <w:rPr>
          <w:rFonts w:ascii="Arial" w:cs="Arial" w:eastAsia="Arial" w:hAnsi="Arial"/>
          <w:b w:val="false"/>
          <w:bCs w:val="false"/>
          <w:color w:val="1A1A1A"/>
          <w:sz w:val="22"/>
          <w:szCs w:val="22"/>
        </w:rPr>
        <w:t xml:space="preserve">Pain and sleep problems: documented in over 50% of veterans who died by suicide between 2021–2023</w:t>
      </w:r>
    </w:p>
    <w:p>
      <w:pPr>
        <w:pStyle w:val="ListParagraph"/>
        <w:numPr>
          <w:ilvl w:val="0"/>
          <w:numId w:val="2"/>
        </w:numPr>
        <w:spacing w:after="40" w:before="40"/>
      </w:pPr>
      <w:r>
        <w:rPr>
          <w:rFonts w:ascii="Arial" w:cs="Arial" w:eastAsia="Arial" w:hAnsi="Arial"/>
          <w:b w:val="false"/>
          <w:bCs w:val="false"/>
          <w:color w:val="1A1A1A"/>
          <w:sz w:val="22"/>
          <w:szCs w:val="22"/>
        </w:rPr>
        <w:t xml:space="preserve">Female veterans: suicide rate 103.1% higher than female non-veterans</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The Cost-Per-Outcome Problem</w:t>
      </w:r>
    </w:p>
    <w:p>
      <w:pPr>
        <w:spacing w:after="80" w:before="80"/>
      </w:pPr>
      <w:r>
        <w:rPr>
          <w:rFonts w:ascii="Arial" w:cs="Arial" w:eastAsia="Arial" w:hAnsi="Arial"/>
          <w:color w:val="1A1A1A"/>
          <w:sz w:val="22"/>
          <w:szCs w:val="22"/>
        </w:rPr>
        <w:t xml:space="preserve">There is no published, rigorous cost-effectiveness analysis of the VA's suicide prevention spending — a gap that VA Secretary Doug Collins explicitly acknowledged in early 2026, stating that the VA would conduct "for the first time in VA history — a serious effort to track the efficacy of the hundreds of millions the department spends per year in this area to ensure we have real solutions, not just rhetoric."</w:t>
      </w:r>
    </w:p>
    <w:p>
      <w:pPr>
        <w:spacing w:after="60" w:before="60"/>
      </w:pPr>
      <w:r>
        <w:t xml:space="preserve"/>
      </w:r>
    </w:p>
    <w:p>
      <w:pPr>
        <w:spacing w:after="80" w:before="80"/>
      </w:pPr>
      <w:r>
        <w:rPr>
          <w:rFonts w:ascii="Arial" w:cs="Arial" w:eastAsia="Arial" w:hAnsi="Arial"/>
          <w:color w:val="1A1A1A"/>
          <w:sz w:val="22"/>
          <w:szCs w:val="22"/>
        </w:rPr>
        <w:t xml:space="preserve">What the available data does suggest:</w:t>
      </w:r>
    </w:p>
    <w:p>
      <w:pPr>
        <w:pStyle w:val="ListParagraph"/>
        <w:numPr>
          <w:ilvl w:val="0"/>
          <w:numId w:val="2"/>
        </w:numPr>
        <w:spacing w:after="40" w:before="40"/>
      </w:pPr>
      <w:r>
        <w:rPr>
          <w:rFonts w:ascii="Arial" w:cs="Arial" w:eastAsia="Arial" w:hAnsi="Arial"/>
          <w:b w:val="false"/>
          <w:bCs w:val="false"/>
          <w:color w:val="1A1A1A"/>
          <w:sz w:val="22"/>
          <w:szCs w:val="22"/>
        </w:rPr>
        <w:t xml:space="preserve">$559 million in dedicated suicide prevention outreach per year, with &gt;6,000 deaths still occurring annually, implies a minimum spend of approximately $87,500 per veteran death that occurred — not per death prevented</w:t>
      </w:r>
    </w:p>
    <w:p>
      <w:pPr>
        <w:pStyle w:val="ListParagraph"/>
        <w:numPr>
          <w:ilvl w:val="0"/>
          <w:numId w:val="2"/>
        </w:numPr>
        <w:spacing w:after="40" w:before="40"/>
      </w:pPr>
      <w:r>
        <w:rPr>
          <w:rFonts w:ascii="Arial" w:cs="Arial" w:eastAsia="Arial" w:hAnsi="Arial"/>
          <w:b w:val="false"/>
          <w:bCs w:val="false"/>
          <w:color w:val="1A1A1A"/>
          <w:sz w:val="22"/>
          <w:szCs w:val="22"/>
        </w:rPr>
        <w:t xml:space="preserve">The VA's flagship therapies (CPT and PE) are not producing clinical remission in the majority of patients who receive them, and 40–60% drop out before completing treatment</w:t>
      </w:r>
    </w:p>
    <w:p>
      <w:pPr>
        <w:pStyle w:val="ListParagraph"/>
        <w:numPr>
          <w:ilvl w:val="0"/>
          <w:numId w:val="2"/>
        </w:numPr>
        <w:spacing w:after="40" w:before="40"/>
      </w:pPr>
      <w:r>
        <w:rPr>
          <w:rFonts w:ascii="Arial" w:cs="Arial" w:eastAsia="Arial" w:hAnsi="Arial"/>
          <w:b w:val="false"/>
          <w:bCs w:val="false"/>
          <w:color w:val="1A1A1A"/>
          <w:sz w:val="22"/>
          <w:szCs w:val="22"/>
        </w:rPr>
        <w:t xml:space="preserve">The most common risk factor documented in veterans who died by suicide while in VA care was pain — not a PTSD diagnosis — suggesting that the VA's therapy-centric model may be missing the primary driver for a substantial portion of at-risk veterans</w:t>
      </w:r>
    </w:p>
    <w:p>
      <w:pPr>
        <w:pStyle w:val="ListParagraph"/>
        <w:numPr>
          <w:ilvl w:val="0"/>
          <w:numId w:val="2"/>
        </w:numPr>
        <w:spacing w:after="40" w:before="40"/>
      </w:pPr>
      <w:r>
        <w:rPr>
          <w:rFonts w:ascii="Arial" w:cs="Arial" w:eastAsia="Arial" w:hAnsi="Arial"/>
          <w:b w:val="false"/>
          <w:bCs w:val="false"/>
          <w:color w:val="1A1A1A"/>
          <w:sz w:val="22"/>
          <w:szCs w:val="22"/>
        </w:rPr>
        <w:t xml:space="preserve">Complementary therapies whose use grew 70% (acupuncture, yoga, meditation) lack RCT evidence in veteran populations; spending on these is not tracked separately</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Evidence of Positive Impact — What Is Working</w:t>
      </w:r>
    </w:p>
    <w:p>
      <w:pPr>
        <w:spacing w:after="80" w:before="80"/>
      </w:pPr>
      <w:r>
        <w:rPr>
          <w:rFonts w:ascii="Arial" w:cs="Arial" w:eastAsia="Arial" w:hAnsi="Arial"/>
          <w:color w:val="1A1A1A"/>
          <w:sz w:val="22"/>
          <w:szCs w:val="22"/>
        </w:rPr>
        <w:t xml:space="preserve">The picture is not entirely grim. The VA's own data shows some genuine positive trends:</w:t>
      </w:r>
    </w:p>
    <w:p>
      <w:pPr>
        <w:pStyle w:val="ListParagraph"/>
        <w:numPr>
          <w:ilvl w:val="0"/>
          <w:numId w:val="2"/>
        </w:numPr>
        <w:spacing w:after="40" w:before="40"/>
      </w:pPr>
      <w:r>
        <w:rPr>
          <w:rFonts w:ascii="Arial" w:cs="Arial" w:eastAsia="Arial" w:hAnsi="Arial"/>
          <w:b w:val="false"/>
          <w:bCs w:val="false"/>
          <w:color w:val="1A1A1A"/>
          <w:sz w:val="22"/>
          <w:szCs w:val="22"/>
        </w:rPr>
        <w:t xml:space="preserve">From 2001 to 2023, the age-adjusted suicide rate for male veterans WITHOUT recent VHA use rose 71.1%, while it rose only 23% for those who had been recently seen by VA — suggesting meaningful but incomplete protective effect of VA contact</w:t>
      </w:r>
    </w:p>
    <w:p>
      <w:pPr>
        <w:pStyle w:val="ListParagraph"/>
        <w:numPr>
          <w:ilvl w:val="0"/>
          <w:numId w:val="2"/>
        </w:numPr>
        <w:spacing w:after="40" w:before="40"/>
      </w:pPr>
      <w:r>
        <w:rPr>
          <w:rFonts w:ascii="Arial" w:cs="Arial" w:eastAsia="Arial" w:hAnsi="Arial"/>
          <w:b w:val="false"/>
          <w:bCs w:val="false"/>
          <w:color w:val="1A1A1A"/>
          <w:sz w:val="22"/>
          <w:szCs w:val="22"/>
        </w:rPr>
        <w:t xml:space="preserve">Among veterans in VHA care with a mental health or substance use disorder diagnosis, the suicide rate fell 34.7% between 2001 and 2023 — a substantial improvement</w:t>
      </w:r>
    </w:p>
    <w:p>
      <w:pPr>
        <w:pStyle w:val="ListParagraph"/>
        <w:numPr>
          <w:ilvl w:val="0"/>
          <w:numId w:val="2"/>
        </w:numPr>
        <w:spacing w:after="40" w:before="40"/>
      </w:pPr>
      <w:r>
        <w:rPr>
          <w:rFonts w:ascii="Arial" w:cs="Arial" w:eastAsia="Arial" w:hAnsi="Arial"/>
          <w:b w:val="false"/>
          <w:bCs w:val="false"/>
          <w:color w:val="1A1A1A"/>
          <w:sz w:val="22"/>
          <w:szCs w:val="22"/>
        </w:rPr>
        <w:t xml:space="preserve">Suicide rates among veterans who VHA positively screened for military sexual trauma (MST) fell 25.1% (women) and 26% (men) from 2022 to 2023</w:t>
      </w:r>
    </w:p>
    <w:p>
      <w:pPr>
        <w:pStyle w:val="ListParagraph"/>
        <w:numPr>
          <w:ilvl w:val="0"/>
          <w:numId w:val="2"/>
        </w:numPr>
        <w:spacing w:after="40" w:before="40"/>
      </w:pPr>
      <w:r>
        <w:rPr>
          <w:rFonts w:ascii="Arial" w:cs="Arial" w:eastAsia="Arial" w:hAnsi="Arial"/>
          <w:b w:val="false"/>
          <w:bCs w:val="false"/>
          <w:color w:val="1A1A1A"/>
          <w:sz w:val="22"/>
          <w:szCs w:val="22"/>
        </w:rPr>
        <w:t xml:space="preserve">The Fox grants program supported over 17,000 veterans in 2025, with 91.8% of high-risk veterans reporting decreased risk factors after receiving services — a 31% increase from 2024</w:t>
      </w:r>
    </w:p>
    <w:p>
      <w:pPr>
        <w:pStyle w:val="ListParagraph"/>
        <w:numPr>
          <w:ilvl w:val="0"/>
          <w:numId w:val="2"/>
        </w:numPr>
        <w:spacing w:after="40" w:before="40"/>
      </w:pPr>
      <w:r>
        <w:rPr>
          <w:rFonts w:ascii="Arial" w:cs="Arial" w:eastAsia="Arial" w:hAnsi="Arial"/>
          <w:b w:val="false"/>
          <w:bCs w:val="false"/>
          <w:color w:val="1A1A1A"/>
          <w:sz w:val="22"/>
          <w:szCs w:val="22"/>
        </w:rPr>
        <w:t xml:space="preserve">Veterans Crisis Line handled 1.3 million contacts in FY2025, with a 97% satisfaction rate</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The Structural Problem: Most Veterans Are Not in VA Care</w:t>
      </w:r>
    </w:p>
    <w:p>
      <w:pPr>
        <w:spacing w:after="80" w:before="80"/>
      </w:pPr>
      <w:r>
        <w:rPr>
          <w:rFonts w:ascii="Arial" w:cs="Arial" w:eastAsia="Arial" w:hAnsi="Arial"/>
          <w:color w:val="1A1A1A"/>
          <w:sz w:val="22"/>
          <w:szCs w:val="22"/>
        </w:rPr>
        <w:t xml:space="preserve">VA Secretary Collins noted in February 2026 that "most Veterans who die by suicide were not in recent VA care." This is the central structural problem: the VA's mental health spending is almost entirely directed at veterans who are enrolled and actively using the VA system, while the majority of the approximately 18.6 million living veterans are not regular VA users and are therefore largely beyond the reach of the VA's programs.</w:t>
      </w:r>
    </w:p>
    <w:p>
      <w:pPr>
        <w:spacing w:after="60" w:before="60"/>
      </w:pPr>
      <w:r>
        <w:t xml:space="preserve"/>
      </w:r>
    </w:p>
    <w:p>
      <w:pPr>
        <w:shd w:fill="FFF3CD"/>
        <w:spacing w:after="80" w:before="80"/>
      </w:pPr>
      <w:r>
        <w:rPr>
          <w:rFonts w:ascii="Arial" w:cs="Arial" w:eastAsia="Arial" w:hAnsi="Arial"/>
          <w:color w:val="7D4E00"/>
          <w:sz w:val="22"/>
          <w:szCs w:val="22"/>
        </w:rPr>
        <w:t xml:space="preserve">⚠ Critical Gap: The VA cannot spend its way to better outcomes if the majority of at-risk veterans never interact with the system. Of the 6,398 veteran suicides in 2023, only ~2,482 (6.8/day) were veterans in VA care — meaning roughly 61% died by suicide while outside the VA system entirely, regardless of spending levels inside it.</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Summary Assessment of VA Mental Health Spending</w:t>
      </w:r>
    </w:p>
    <w:p>
      <w:pPr>
        <w:spacing w:after="80" w:before="80"/>
      </w:pPr>
      <w:r>
        <w:rPr>
          <w:rFonts w:ascii="Arial" w:cs="Arial" w:eastAsia="Arial" w:hAnsi="Arial"/>
          <w:color w:val="1A1A1A"/>
          <w:sz w:val="22"/>
          <w:szCs w:val="22"/>
        </w:rPr>
        <w:t xml:space="preserve">Based on the available evidence, the following conclusions can be drawn:</w:t>
      </w:r>
    </w:p>
    <w:p>
      <w:pPr>
        <w:spacing w:after="60" w:before="60"/>
      </w:pPr>
      <w:r>
        <w:t xml:space="preserve"/>
      </w:r>
    </w:p>
    <w:p>
      <w:pPr>
        <w:pStyle w:val="ListParagraph"/>
        <w:numPr>
          <w:ilvl w:val="0"/>
          <w:numId w:val="2"/>
        </w:numPr>
        <w:spacing w:after="40" w:before="40"/>
      </w:pPr>
      <w:r>
        <w:rPr>
          <w:rFonts w:ascii="Arial" w:cs="Arial" w:eastAsia="Arial" w:hAnsi="Arial"/>
          <w:b/>
          <w:bCs/>
          <w:color w:val="1A1A1A"/>
          <w:sz w:val="22"/>
          <w:szCs w:val="22"/>
        </w:rPr>
        <w:t xml:space="preserve">The VA is spending at a historically high level on mental health — $16.2 billion in FY2024 — but this investment has not produced a proportional reduction in veteran suicide rates, which remain more than twice the non-veteran rate</w:t>
      </w:r>
    </w:p>
    <w:p>
      <w:pPr>
        <w:pStyle w:val="ListParagraph"/>
        <w:numPr>
          <w:ilvl w:val="0"/>
          <w:numId w:val="2"/>
        </w:numPr>
        <w:spacing w:after="40" w:before="40"/>
      </w:pPr>
      <w:r>
        <w:rPr>
          <w:rFonts w:ascii="Arial" w:cs="Arial" w:eastAsia="Arial" w:hAnsi="Arial"/>
          <w:b/>
          <w:bCs/>
          <w:color w:val="1A1A1A"/>
          <w:sz w:val="22"/>
          <w:szCs w:val="22"/>
        </w:rPr>
        <w:t xml:space="preserve">The therapies receiving the most funding (CPT and PE) have meaningful but limited efficacy, with 40–65% of treated veterans failing to achieve remission and 40–60% dropping out</w:t>
      </w:r>
    </w:p>
    <w:p>
      <w:pPr>
        <w:pStyle w:val="ListParagraph"/>
        <w:numPr>
          <w:ilvl w:val="0"/>
          <w:numId w:val="2"/>
        </w:numPr>
        <w:spacing w:after="40" w:before="40"/>
      </w:pPr>
      <w:r>
        <w:rPr>
          <w:rFonts w:ascii="Arial" w:cs="Arial" w:eastAsia="Arial" w:hAnsi="Arial"/>
          <w:b/>
          <w:bCs/>
          <w:color w:val="1A1A1A"/>
          <w:sz w:val="22"/>
          <w:szCs w:val="22"/>
        </w:rPr>
        <w:t xml:space="preserve">No rigorous cost-effectiveness analysis exists for VA suicide prevention programs; this has now been acknowledged as a gap and is under review</w:t>
      </w:r>
    </w:p>
    <w:p>
      <w:pPr>
        <w:pStyle w:val="ListParagraph"/>
        <w:numPr>
          <w:ilvl w:val="0"/>
          <w:numId w:val="2"/>
        </w:numPr>
        <w:spacing w:after="40" w:before="40"/>
      </w:pPr>
      <w:r>
        <w:rPr>
          <w:rFonts w:ascii="Arial" w:cs="Arial" w:eastAsia="Arial" w:hAnsi="Arial"/>
          <w:b/>
          <w:bCs/>
          <w:color w:val="1A1A1A"/>
          <w:sz w:val="22"/>
          <w:szCs w:val="22"/>
        </w:rPr>
        <w:t xml:space="preserve">VA contact does appear to provide meaningful protective benefit — veterans in VA care show significantly lower rate increases than those outside it — but the protective effect is incomplete</w:t>
      </w:r>
    </w:p>
    <w:p>
      <w:pPr>
        <w:pStyle w:val="ListParagraph"/>
        <w:numPr>
          <w:ilvl w:val="0"/>
          <w:numId w:val="2"/>
        </w:numPr>
        <w:spacing w:after="40" w:before="40"/>
      </w:pPr>
      <w:r>
        <w:rPr>
          <w:rFonts w:ascii="Arial" w:cs="Arial" w:eastAsia="Arial" w:hAnsi="Arial"/>
          <w:b/>
          <w:bCs/>
          <w:color w:val="1A1A1A"/>
          <w:sz w:val="22"/>
          <w:szCs w:val="22"/>
        </w:rPr>
        <w:t xml:space="preserve">Structural barriers (most at-risk veterans not enrolled in VA) limit what any level of within-system spending can achieve</w:t>
      </w:r>
    </w:p>
    <w:p>
      <w:pPr>
        <w:pStyle w:val="ListParagraph"/>
        <w:numPr>
          <w:ilvl w:val="0"/>
          <w:numId w:val="2"/>
        </w:numPr>
        <w:spacing w:after="40" w:before="40"/>
      </w:pPr>
      <w:r>
        <w:rPr>
          <w:rFonts w:ascii="Arial" w:cs="Arial" w:eastAsia="Arial" w:hAnsi="Arial"/>
          <w:b/>
          <w:bCs/>
          <w:color w:val="1A1A1A"/>
          <w:sz w:val="22"/>
          <w:szCs w:val="22"/>
        </w:rPr>
        <w:t xml:space="preserve">The most promising recent innovations are community-based outreach (Fox grants) and risk screening expansion — which attempt to reach veterans before or outside formal VA care</w:t>
      </w:r>
    </w:p>
    <w:p>
      <w:pPr>
        <w:spacing w:after="60" w:before="60"/>
      </w:pPr>
      <w:r>
        <w:t xml:space="preserve"/>
      </w:r>
    </w:p>
    <w:p>
      <w:pPr>
        <w:spacing w:after="60" w:before="60"/>
      </w:pPr>
      <w:r>
        <w:t xml:space="preserve"/>
      </w:r>
    </w:p>
    <w:p>
      <w:pPr>
        <w:pStyle w:val="Heading1"/>
        <w:pBdr>
          <w:bottom w:val="single" w:color="2E75B6" w:sz="6" w:space="4"/>
        </w:pBdr>
        <w:spacing w:after="120" w:before="360"/>
      </w:pPr>
      <w:r>
        <w:rPr>
          <w:rFonts w:ascii="Arial" w:cs="Arial" w:eastAsia="Arial" w:hAnsi="Arial"/>
          <w:b/>
          <w:bCs/>
          <w:color w:val="1F4E79"/>
          <w:sz w:val="28"/>
          <w:szCs w:val="28"/>
        </w:rPr>
        <w:t xml:space="preserve">Bibliography (APA 7th Edition)</w:t>
      </w:r>
    </w:p>
    <w:p>
      <w:pPr>
        <w:spacing w:after="80" w:before="80"/>
      </w:pPr>
      <w:r>
        <w:rPr>
          <w:rFonts w:ascii="Arial" w:cs="Arial" w:eastAsia="Arial" w:hAnsi="Arial"/>
          <w:color w:val="1A1A1A"/>
          <w:sz w:val="22"/>
          <w:szCs w:val="22"/>
        </w:rPr>
        <w:t xml:space="preserve">Compiled from research discussed in this document, organized by topic.</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I. Core JAMA Reviews</w:t>
      </w:r>
    </w:p>
    <w:p>
      <w:pPr>
        <w:spacing w:after="60" w:before="60"/>
        <w:ind w:left="720" w:hanging="360"/>
      </w:pPr>
      <w:r>
        <w:rPr>
          <w:rFonts w:ascii="Arial" w:cs="Arial" w:eastAsia="Arial" w:hAnsi="Arial"/>
          <w:color w:val="4A4A4A"/>
          <w:sz w:val="20"/>
          <w:szCs w:val="20"/>
        </w:rPr>
        <w:t xml:space="preserve">Steenkamp, M. M., Litz, B. T., Hoge, C. W., &amp; Marmar, C. R. (2015). Psychotherapy for military-related PTSD: A review of randomized clinical trials. JAMA, 314(5), 489–500. https://doi.org/10.1001/jama.2015.8370</w:t>
      </w:r>
    </w:p>
    <w:p>
      <w:pPr>
        <w:spacing w:after="60" w:before="60"/>
        <w:ind w:left="720" w:hanging="360"/>
      </w:pPr>
      <w:r>
        <w:rPr>
          <w:rFonts w:ascii="Arial" w:cs="Arial" w:eastAsia="Arial" w:hAnsi="Arial"/>
          <w:color w:val="4A4A4A"/>
          <w:sz w:val="20"/>
          <w:szCs w:val="20"/>
        </w:rPr>
        <w:t xml:space="preserve">Steenkamp, M. M., Litz, B. T., &amp; Marmar, C. R. (2020). First-line psychotherapies for military-related PTSD. JAMA, 323(7), 656–657. https://doi.org/10.1001/jama.2019.20825</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II. VA Real-World Effectiveness Studies</w:t>
      </w:r>
    </w:p>
    <w:p>
      <w:pPr>
        <w:spacing w:after="60" w:before="60"/>
        <w:ind w:left="720" w:hanging="360"/>
      </w:pPr>
      <w:r>
        <w:rPr>
          <w:rFonts w:ascii="Arial" w:cs="Arial" w:eastAsia="Arial" w:hAnsi="Arial"/>
          <w:color w:val="4A4A4A"/>
          <w:sz w:val="20"/>
          <w:szCs w:val="20"/>
        </w:rPr>
        <w:t xml:space="preserve">Maguen, S., Li, Y., Madden, E., Seal, K. H., Neylan, T. C., Patterson, O. V., DuVall, S. L., &amp; Lujan, C. (2023). Comparative effectiveness of CPT versus PE in a large clinical sample of U.S. veterans with PTSD. Psychological Medicine. https://doi.org/10.1017/S0033291723001903</w:t>
      </w:r>
    </w:p>
    <w:p>
      <w:pPr>
        <w:spacing w:after="60" w:before="60"/>
        <w:ind w:left="720" w:hanging="360"/>
      </w:pPr>
      <w:r>
        <w:rPr>
          <w:rFonts w:ascii="Arial" w:cs="Arial" w:eastAsia="Arial" w:hAnsi="Arial"/>
          <w:color w:val="4A4A4A"/>
          <w:sz w:val="20"/>
          <w:szCs w:val="20"/>
        </w:rPr>
        <w:t xml:space="preserve">Schnurr, P. P., Chard, K. M., Ruzek, J. I., Chow, B. K., Resick, P. A., Foa, E. B., Marx, B. P., Huang, G. D., &amp; for the VA Cooperative Study #591 Team. (2022). Comparison of prolonged exposure vs cognitive processing therapy for treatment of posttraumatic stress disorder among US veterans: A randomized clinical trial. JAMA Network Open, 5(1), e2136921. https://doi.org/10.1001/jamanetworkopen.2021.36921</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III. Treatment Dropout Studies</w:t>
      </w:r>
    </w:p>
    <w:p>
      <w:pPr>
        <w:spacing w:after="60" w:before="60"/>
        <w:ind w:left="720" w:hanging="360"/>
      </w:pPr>
      <w:r>
        <w:rPr>
          <w:rFonts w:ascii="Arial" w:cs="Arial" w:eastAsia="Arial" w:hAnsi="Arial"/>
          <w:color w:val="4A4A4A"/>
          <w:sz w:val="20"/>
          <w:szCs w:val="20"/>
        </w:rPr>
        <w:t xml:space="preserve">Kehle-Forbes, S. M., Meis, L. A., Spoont, M. R., &amp; Polusny, M. A. (2016). Treatment initiation and dropout from prolonged exposure and cognitive processing therapy in a VA outpatient clinic. Psychological Trauma: Theory, Research, Practice, and Policy, 8(1), 107–114. https://doi.org/10.1037/tra0000065</w:t>
      </w:r>
    </w:p>
    <w:p>
      <w:pPr>
        <w:spacing w:after="60" w:before="60"/>
        <w:ind w:left="720" w:hanging="360"/>
      </w:pPr>
      <w:r>
        <w:rPr>
          <w:rFonts w:ascii="Arial" w:cs="Arial" w:eastAsia="Arial" w:hAnsi="Arial"/>
          <w:color w:val="4A4A4A"/>
          <w:sz w:val="20"/>
          <w:szCs w:val="20"/>
        </w:rPr>
        <w:t xml:space="preserve">Goetter, E. M., Bui, E., Ojserkis, R. A., Bowen, S., Rosencrans, P., Taylor, C., Herzog, J., &amp; Simon, N. M. (2015). A systematic review of dropout from psychotherapy for posttraumatic stress disorder among Iraq and Afghanistan combat veterans. Journal of Traumatic Stress, 28(5), 401–409. https://doi.org/10.1002/jts.22038</w:t>
      </w:r>
    </w:p>
    <w:p>
      <w:pPr>
        <w:spacing w:after="60" w:before="60"/>
        <w:ind w:left="720" w:hanging="360"/>
      </w:pPr>
      <w:r>
        <w:rPr>
          <w:rFonts w:ascii="Arial" w:cs="Arial" w:eastAsia="Arial" w:hAnsi="Arial"/>
          <w:color w:val="4A4A4A"/>
          <w:sz w:val="20"/>
          <w:szCs w:val="20"/>
        </w:rPr>
        <w:t xml:space="preserve">Imel, Z. E., Laska, K., Jakupcak, M., &amp; Simpson, T. L. (2013). Meta-analysis of dropout in treatments for posttraumatic stress disorder. Journal of Consulting and Clinical Psychology, 81(3), 394–404. https://doi.org/10.1037/a0031474</w:t>
      </w:r>
    </w:p>
    <w:p>
      <w:pPr>
        <w:spacing w:after="60" w:before="60"/>
        <w:ind w:left="720" w:hanging="360"/>
      </w:pPr>
      <w:r>
        <w:rPr>
          <w:rFonts w:ascii="Arial" w:cs="Arial" w:eastAsia="Arial" w:hAnsi="Arial"/>
          <w:color w:val="4A4A4A"/>
          <w:sz w:val="20"/>
          <w:szCs w:val="20"/>
        </w:rPr>
        <w:t xml:space="preserve">Holder, N., Shiner, B., Li, Y., Madden, E., Seal, K., &amp; Maguen, S. (2023). Dropout rates for evidence-based PTSD treatment in veterans: A meta-analysis. Psychological Medicine. https://doi.org/10.1017/S003329172300002X</w:t>
      </w:r>
    </w:p>
    <w:p>
      <w:pPr>
        <w:spacing w:after="60" w:before="60"/>
        <w:ind w:left="720" w:hanging="360"/>
      </w:pPr>
      <w:r>
        <w:rPr>
          <w:rFonts w:ascii="Arial" w:cs="Arial" w:eastAsia="Arial" w:hAnsi="Arial"/>
          <w:color w:val="4A4A4A"/>
          <w:sz w:val="20"/>
          <w:szCs w:val="20"/>
        </w:rPr>
        <w:t xml:space="preserve">Morris, E. R., Bass, E., Santiago, P., &amp; Held, P. (2025). Meta-analysis of PTSD treatment dropout across 181 studies: Differential rates across treatment modalities. Journal of Anxiety Disorders. https://doi.org/10.1016/j.janxdis.2025.102875</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IV. Systematic Reviews and Meta-Analyses</w:t>
      </w:r>
    </w:p>
    <w:p>
      <w:pPr>
        <w:spacing w:after="60" w:before="60"/>
        <w:ind w:left="720" w:hanging="360"/>
      </w:pPr>
      <w:r>
        <w:rPr>
          <w:rFonts w:ascii="Arial" w:cs="Arial" w:eastAsia="Arial" w:hAnsi="Arial"/>
          <w:color w:val="4A4A4A"/>
          <w:sz w:val="20"/>
          <w:szCs w:val="20"/>
        </w:rPr>
        <w:t xml:space="preserve">Kitchiner, N. J., Roberts, N. P., Wilcox, D., &amp; Bisson, J. I. (2012). Systematic review and meta-analyses of psychosocial interventions for veterans of the military. European Journal of Psychotraumatology, 3(1), 19267. https://doi.org/10.3402/ejpt.v3i0.19267</w:t>
      </w:r>
    </w:p>
    <w:p>
      <w:pPr>
        <w:spacing w:after="60" w:before="60"/>
        <w:ind w:left="720" w:hanging="360"/>
      </w:pPr>
      <w:r>
        <w:rPr>
          <w:rFonts w:ascii="Arial" w:cs="Arial" w:eastAsia="Arial" w:hAnsi="Arial"/>
          <w:color w:val="4A4A4A"/>
          <w:sz w:val="20"/>
          <w:szCs w:val="20"/>
        </w:rPr>
        <w:t xml:space="preserve">Institute of Medicine. (2014). Treatment for posttraumatic stress disorder in military and veteran populations: Final assessment. National Academies Press. https://doi.org/10.17226/18725</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V. VA EBP Dissemination</w:t>
      </w:r>
    </w:p>
    <w:p>
      <w:pPr>
        <w:spacing w:after="60" w:before="60"/>
        <w:ind w:left="720" w:hanging="360"/>
      </w:pPr>
      <w:r>
        <w:rPr>
          <w:rFonts w:ascii="Arial" w:cs="Arial" w:eastAsia="Arial" w:hAnsi="Arial"/>
          <w:color w:val="4A4A4A"/>
          <w:sz w:val="20"/>
          <w:szCs w:val="20"/>
        </w:rPr>
        <w:t xml:space="preserve">Karlin, B. E., Ruzek, J. I., Chard, K. M., Eftekhari, A., Monson, C. M., Hembree, E. A., Resick, P. A., &amp; Foa, E. B. (2010). Dissemination of evidence-based psychological treatments for posttraumatic stress disorder in the Veterans Health Administration. Journal of Traumatic Stress, 23(6), 663–673. https://doi.org/10.1002/jts.20588</w:t>
      </w:r>
    </w:p>
    <w:p>
      <w:pPr>
        <w:spacing w:after="60" w:before="60"/>
        <w:ind w:left="720" w:hanging="360"/>
      </w:pPr>
      <w:r>
        <w:rPr>
          <w:rFonts w:ascii="Arial" w:cs="Arial" w:eastAsia="Arial" w:hAnsi="Arial"/>
          <w:color w:val="4A4A4A"/>
          <w:sz w:val="20"/>
          <w:szCs w:val="20"/>
        </w:rPr>
        <w:t xml:space="preserve">Eftekhari, A., Ruzek, J. I., Crowley, J. J., Rosen, C. S., Greenbaum, M. A., &amp; Karlin, B. E. (2013). Effectiveness of national implementation of prolonged exposure therapy in Veterans Affairs care. JAMA Psychiatry, 70(9), 949–955. https://doi.org/10.1001/jamapsychiatry.2013.36</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VI. VA/DoD Clinical Practice Guidelines</w:t>
      </w:r>
    </w:p>
    <w:p>
      <w:pPr>
        <w:spacing w:after="60" w:before="60"/>
        <w:ind w:left="720" w:hanging="360"/>
      </w:pPr>
      <w:r>
        <w:rPr>
          <w:rFonts w:ascii="Arial" w:cs="Arial" w:eastAsia="Arial" w:hAnsi="Arial"/>
          <w:color w:val="4A4A4A"/>
          <w:sz w:val="20"/>
          <w:szCs w:val="20"/>
        </w:rPr>
        <w:t xml:space="preserve">U.S. Department of Veterans Affairs &amp; Department of Defense. (2023). VA/DoD clinical practice guideline for the management of posttraumatic stress disorder and acute stress disorder (Version 4.0). https://www.healthquality.va.gov/guidelines/MH/ptsd/</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VII. Individual Therapy RCTs — Foundational Trials</w:t>
      </w:r>
    </w:p>
    <w:p>
      <w:pPr>
        <w:spacing w:after="60" w:before="60"/>
        <w:ind w:left="720" w:hanging="360"/>
      </w:pPr>
      <w:r>
        <w:rPr>
          <w:rFonts w:ascii="Arial" w:cs="Arial" w:eastAsia="Arial" w:hAnsi="Arial"/>
          <w:color w:val="4A4A4A"/>
          <w:sz w:val="20"/>
          <w:szCs w:val="20"/>
        </w:rPr>
        <w:t xml:space="preserve">Foa, E. B., Hembree, E. A., Cahill, S. P., Rauch, S. A., Riggs, D. S., Feeny, N. C., &amp; Yadin, E. (2005). Randomized trial of prolonged exposure for posttraumatic stress disorder with and without cognitive restructuring. Journal of Consulting and Clinical Psychology, 73(5), 953–964. https://doi.org/10.1037/0022-006X.73.5.953</w:t>
      </w:r>
    </w:p>
    <w:p>
      <w:pPr>
        <w:spacing w:after="60" w:before="60"/>
        <w:ind w:left="720" w:hanging="360"/>
      </w:pPr>
      <w:r>
        <w:rPr>
          <w:rFonts w:ascii="Arial" w:cs="Arial" w:eastAsia="Arial" w:hAnsi="Arial"/>
          <w:color w:val="4A4A4A"/>
          <w:sz w:val="20"/>
          <w:szCs w:val="20"/>
        </w:rPr>
        <w:t xml:space="preserve">Resick, P. A., Nishith, P., Weaver, T. L., Astin, M. C., &amp; Feuer, C. A. (2002). A comparison of cognitive-processing therapy with prolonged exposure and a waiting condition for the treatment of chronic posttraumatic stress disorder in female rape victims. Journal of Consulting and Clinical Psychology, 70(4), 867–879. https://doi.org/10.1037/0022-006X.70.4.867</w:t>
      </w:r>
    </w:p>
    <w:p>
      <w:pPr>
        <w:spacing w:after="60" w:before="60"/>
        <w:ind w:left="720" w:hanging="360"/>
      </w:pPr>
      <w:r>
        <w:rPr>
          <w:rFonts w:ascii="Arial" w:cs="Arial" w:eastAsia="Arial" w:hAnsi="Arial"/>
          <w:color w:val="4A4A4A"/>
          <w:sz w:val="20"/>
          <w:szCs w:val="20"/>
        </w:rPr>
        <w:t xml:space="preserve">Shapiro, F. (1989). Efficacy of the eye movement desensitization procedure in the treatment of traumatic memories. Journal of Traumatic Stress, 2(2), 199–223. https://doi.org/10.1007/BF00974159</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VIII. Complementary and Integrative Health</w:t>
      </w:r>
    </w:p>
    <w:p>
      <w:pPr>
        <w:spacing w:after="60" w:before="60"/>
        <w:ind w:left="720" w:hanging="360"/>
      </w:pPr>
      <w:r>
        <w:rPr>
          <w:rFonts w:ascii="Arial" w:cs="Arial" w:eastAsia="Arial" w:hAnsi="Arial"/>
          <w:color w:val="4A4A4A"/>
          <w:sz w:val="20"/>
          <w:szCs w:val="20"/>
        </w:rPr>
        <w:t xml:space="preserve">Taylor, S. L., Hoggatt, K. J., &amp; Kligler, B. (2019). Complementary and integrated health approaches: What do Veterans use and want? Journal of General Internal Medicine, 34(7), 1192–1199. https://doi.org/10.1007/s11606-019-04862-6</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IX. Government Reports and Institutional Assessments</w:t>
      </w:r>
    </w:p>
    <w:p>
      <w:pPr>
        <w:spacing w:after="60" w:before="60"/>
        <w:ind w:left="720" w:hanging="360"/>
      </w:pPr>
      <w:r>
        <w:rPr>
          <w:rFonts w:ascii="Arial" w:cs="Arial" w:eastAsia="Arial" w:hAnsi="Arial"/>
          <w:color w:val="4A4A4A"/>
          <w:sz w:val="20"/>
          <w:szCs w:val="20"/>
        </w:rPr>
        <w:t xml:space="preserve">Institute of Medicine. (2010). Returning home from Iraq and Afghanistan: Preliminary assessment of readjustment needs of veterans, service members, and their families. National Academies Press. https://doi.org/10.17226/12812</w:t>
      </w:r>
    </w:p>
    <w:p>
      <w:pPr>
        <w:spacing w:after="60" w:before="60"/>
        <w:ind w:left="720" w:hanging="360"/>
      </w:pPr>
      <w:r>
        <w:rPr>
          <w:rFonts w:ascii="Arial" w:cs="Arial" w:eastAsia="Arial" w:hAnsi="Arial"/>
          <w:color w:val="4A4A4A"/>
          <w:sz w:val="20"/>
          <w:szCs w:val="20"/>
        </w:rPr>
        <w:t xml:space="preserve">U.S. Government Accountability Office. (2021). Veterans' growing demand for mental health services (GAO-21-545SP). U.S. Government Accountability Office. https://www.gao.gov/products/gao-21-545sp</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X. PTSD Prevalence, Background, and Emerging Treatments</w:t>
      </w:r>
    </w:p>
    <w:p>
      <w:pPr>
        <w:spacing w:after="60" w:before="60"/>
        <w:ind w:left="720" w:hanging="360"/>
      </w:pPr>
      <w:r>
        <w:rPr>
          <w:rFonts w:ascii="Arial" w:cs="Arial" w:eastAsia="Arial" w:hAnsi="Arial"/>
          <w:color w:val="4A4A4A"/>
          <w:sz w:val="20"/>
          <w:szCs w:val="20"/>
        </w:rPr>
        <w:t xml:space="preserve">Mitchell, J. M., Bogenschutz, M., Lilienstein, A., Harrison, C., Kleiman, S., Parker-Guilbert, K., Ot'alora G., M., Garas, W., Paleos, C., Gorman, I., Nicholas, C., Mithoefer, M., Carlin, S., Poulter, B., Mithoefer, A., Quevedo, S., Wells, G., Klaire, S. S., van der Kolk, B., Tzarfaty, K., ... Doblin, R. (2021). MDMA-assisted therapy for severe PTSD: A randomized, double-blind, placebo-controlled phase 3 study. Nature Medicine, 27(6), 1025–1033. https://doi.org/10.1038/s41591-021-01336-3</w:t>
      </w:r>
    </w:p>
    <w:p>
      <w:pPr>
        <w:spacing w:after="60" w:before="60"/>
        <w:ind w:left="720" w:hanging="360"/>
      </w:pPr>
      <w:r>
        <w:rPr>
          <w:rFonts w:ascii="Arial" w:cs="Arial" w:eastAsia="Arial" w:hAnsi="Arial"/>
          <w:color w:val="4A4A4A"/>
          <w:sz w:val="20"/>
          <w:szCs w:val="20"/>
        </w:rPr>
        <w:t xml:space="preserve">Wisco, B. E., Marx, B. P., Wolf, E. J., Miller, M. W., Southwick, S. M., &amp; Pietrzak, R. H. (2014). Posttraumatic stress disorder in the US veteran population: Results from the National Health and Resilience in Veterans Study. Journal of Clinical Psychiatry, 75(12), 1338–1346. https://doi.org/10.4088/JCP.14m09328</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XI. VA Mental Health Budget and Suicide Prevention Spending</w:t>
      </w:r>
    </w:p>
    <w:p>
      <w:pPr>
        <w:spacing w:after="60" w:before="60"/>
        <w:ind w:left="720" w:hanging="360"/>
      </w:pPr>
      <w:r>
        <w:rPr>
          <w:rFonts w:ascii="Arial" w:cs="Arial" w:eastAsia="Arial" w:hAnsi="Arial"/>
          <w:color w:val="4A4A4A"/>
          <w:sz w:val="20"/>
          <w:szCs w:val="20"/>
        </w:rPr>
        <w:t xml:space="preserve">U.S. Department of Veterans Affairs. (2023). FY 2024 budget in brief. https://www.va.gov/budget/docs/summary/fy2024-va-budget-in-brief.pdf</w:t>
      </w:r>
    </w:p>
    <w:p>
      <w:pPr>
        <w:spacing w:after="60" w:before="60"/>
        <w:ind w:left="720" w:hanging="360"/>
      </w:pPr>
      <w:r>
        <w:rPr>
          <w:rFonts w:ascii="Arial" w:cs="Arial" w:eastAsia="Arial" w:hAnsi="Arial"/>
          <w:color w:val="4A4A4A"/>
          <w:sz w:val="20"/>
          <w:szCs w:val="20"/>
        </w:rPr>
        <w:t xml:space="preserve">U.S. Senate Committee on Appropriations. (2024). Military construction, veterans affairs, and related agencies fiscal year 2024 appropriations bill summary. https://www.appropriations.senate.gov/news/majority/bill-summary-military-construction-veterans-affairs-and-related-agencies-fiscal-year-2024-appropriations-bill</w:t>
      </w:r>
    </w:p>
    <w:p>
      <w:pPr>
        <w:spacing w:after="60" w:before="60"/>
        <w:ind w:left="720" w:hanging="360"/>
      </w:pPr>
      <w:r>
        <w:rPr>
          <w:rFonts w:ascii="Arial" w:cs="Arial" w:eastAsia="Arial" w:hAnsi="Arial"/>
          <w:color w:val="4A4A4A"/>
          <w:sz w:val="20"/>
          <w:szCs w:val="20"/>
        </w:rPr>
        <w:t xml:space="preserve">U.S. Department of Veterans Affairs. (2022). Secretary McDonough statement on FY 2023 budget. VA News. https://news.va.gov/press-room/secretary-mcdonough-statement-on-fy-2023-budget/</w:t>
      </w:r>
    </w:p>
    <w:p>
      <w:pPr>
        <w:spacing w:after="60" w:before="60"/>
        <w:ind w:left="720" w:hanging="360"/>
      </w:pPr>
      <w:r>
        <w:rPr>
          <w:rFonts w:ascii="Arial" w:cs="Arial" w:eastAsia="Arial" w:hAnsi="Arial"/>
          <w:color w:val="4A4A4A"/>
          <w:sz w:val="20"/>
          <w:szCs w:val="20"/>
        </w:rPr>
        <w:t xml:space="preserve">Military.com. (2023, March 9). VA $325 billion budget proposal includes funding for toxic exposure benefits, medical facilities construction. https://www.military.com/daily-news/2023/03/09/va-325-billion-budget-proposal-includes-funding-toxic-exposure-benefits-medical-facilities.html</w:t>
      </w:r>
    </w:p>
    <w:p>
      <w:pPr>
        <w:spacing w:after="60" w:before="60"/>
      </w:pPr>
      <w:r>
        <w:t xml:space="preserve"/>
      </w:r>
    </w:p>
    <w:p>
      <w:pPr>
        <w:pStyle w:val="Heading2"/>
        <w:spacing w:after="80" w:before="240"/>
      </w:pPr>
      <w:r>
        <w:rPr>
          <w:rFonts w:ascii="Arial" w:cs="Arial" w:eastAsia="Arial" w:hAnsi="Arial"/>
          <w:b/>
          <w:bCs/>
          <w:color w:val="1F4E79"/>
          <w:sz w:val="24"/>
          <w:szCs w:val="24"/>
        </w:rPr>
        <w:t xml:space="preserve">XII. Veteran Suicide Data and Reports</w:t>
      </w:r>
    </w:p>
    <w:p>
      <w:pPr>
        <w:spacing w:after="60" w:before="60"/>
        <w:ind w:left="720" w:hanging="360"/>
      </w:pPr>
      <w:r>
        <w:rPr>
          <w:rFonts w:ascii="Arial" w:cs="Arial" w:eastAsia="Arial" w:hAnsi="Arial"/>
          <w:color w:val="4A4A4A"/>
          <w:sz w:val="20"/>
          <w:szCs w:val="20"/>
        </w:rPr>
        <w:t xml:space="preserve">U.S. Department of Veterans Affairs. (2026). 2025 National Veteran Suicide Prevention Annual Report (covering 2001–2023 data). Office of Mental Health and Suicide Prevention. https://www.mentalhealth.va.gov/docs/data-sheets/2025/2025_National_Veteran_Suicide_Prevention_Annual_Report_PART_2_FINAL.pdf</w:t>
      </w:r>
    </w:p>
    <w:p>
      <w:pPr>
        <w:spacing w:after="60" w:before="60"/>
        <w:ind w:left="720" w:hanging="360"/>
      </w:pPr>
      <w:r>
        <w:rPr>
          <w:rFonts w:ascii="Arial" w:cs="Arial" w:eastAsia="Arial" w:hAnsi="Arial"/>
          <w:color w:val="4A4A4A"/>
          <w:sz w:val="20"/>
          <w:szCs w:val="20"/>
        </w:rPr>
        <w:t xml:space="preserve">U.S. Department of Veterans Affairs. (2026, February). VA releases annual Veteran suicide prevention report, updated with 2023 data. VA News. https://news.va.gov/press-room/va-releases-annual-veteran-suicide-prevention-report-updated-with-2023-data/</w:t>
      </w:r>
    </w:p>
    <w:p>
      <w:pPr>
        <w:spacing w:after="60" w:before="60"/>
        <w:ind w:left="720" w:hanging="360"/>
      </w:pPr>
      <w:r>
        <w:rPr>
          <w:rFonts w:ascii="Arial" w:cs="Arial" w:eastAsia="Arial" w:hAnsi="Arial"/>
          <w:color w:val="4A4A4A"/>
          <w:sz w:val="20"/>
          <w:szCs w:val="20"/>
        </w:rPr>
        <w:t xml:space="preserve">Military Officers Association of America. (2026, February 11). Veteran suicide rate slightly increased, latest report finds. https://www.moaa.org/content/publications-and-media/news-articles/2026-news-articles/reads/veteran-suicide-rate-slightly-increased,-latest-report-finds/</w:t>
      </w:r>
    </w:p>
    <w:p>
      <w:pPr>
        <w:spacing w:after="60" w:before="60"/>
        <w:ind w:left="720" w:hanging="360"/>
      </w:pPr>
      <w:r>
        <w:rPr>
          <w:rFonts w:ascii="Arial" w:cs="Arial" w:eastAsia="Arial" w:hAnsi="Arial"/>
          <w:color w:val="4A4A4A"/>
          <w:sz w:val="20"/>
          <w:szCs w:val="20"/>
        </w:rPr>
        <w:t xml:space="preserve">The American Legion. (2026, February 10). Number of veterans dying by suicide dropped slightly from 2022 to 2023, but the rate of suicide grew. https://www.legion.org/information-center/news/be-the-one/2026/february/number-of-veterans-dying-by-suicide-dropped-slightly-from-2022-to-2023-but-the-rate-of-suicide-grew</w:t>
      </w:r>
    </w:p>
    <w:p>
      <w:pPr>
        <w:spacing w:after="60" w:before="60"/>
        <w:ind w:left="720" w:hanging="360"/>
      </w:pPr>
      <w:r>
        <w:rPr>
          <w:rFonts w:ascii="Arial" w:cs="Arial" w:eastAsia="Arial" w:hAnsi="Arial"/>
          <w:color w:val="4A4A4A"/>
          <w:sz w:val="20"/>
          <w:szCs w:val="20"/>
        </w:rPr>
        <w:t xml:space="preserve">U.S. Medicine. (2026). Percentage rates for veteran suicide up, but new report also underscored areas of improvement. https://www.usmedicine.com/clinical-topics/suicide/percentage-rates-for-veteran-suicide-up/</w:t>
      </w:r>
    </w:p>
    <w:p>
      <w:pPr>
        <w:spacing w:after="60" w:before="60"/>
        <w:ind w:left="720" w:hanging="360"/>
      </w:pPr>
      <w:r>
        <w:rPr>
          <w:rFonts w:ascii="Arial" w:cs="Arial" w:eastAsia="Arial" w:hAnsi="Arial"/>
          <w:color w:val="4A4A4A"/>
          <w:sz w:val="20"/>
          <w:szCs w:val="20"/>
        </w:rPr>
        <w:t xml:space="preserve">U.S. Department of Veterans Affairs. (2026, March 18). VA announces $112M grant opportunity to strengthen community-based suicide prevention efforts. VA News. https://news.va.gov/press-room/va-announces-112m-grant-opportunity-to-strengthen-community-based-suicide-prevention-efforts/</w:t>
      </w:r>
    </w:p>
    <w:p>
      <w:pPr>
        <w:spacing w:after="60" w:before="60"/>
      </w:pPr>
      <w:r>
        <w:t xml:space="preserve"/>
      </w:r>
    </w:p>
    <w:p>
      <w:pPr>
        <w:spacing w:after="60" w:before="60"/>
      </w:pPr>
      <w:r>
        <w:t xml:space="preserve"/>
      </w:r>
    </w:p>
    <w:p>
      <w:pPr>
        <w:pBdr>
          <w:top w:val="single" w:color="CCCCCC" w:sz="4" w:space="4"/>
        </w:pBdr>
        <w:spacing w:after="60" w:before="240"/>
        <w:jc w:val="center"/>
      </w:pPr>
      <w:r>
        <w:rPr>
          <w:rFonts w:ascii="Arial" w:cs="Arial" w:eastAsia="Arial" w:hAnsi="Arial"/>
          <w:color w:val="4A4A4A"/>
          <w:sz w:val="18"/>
          <w:szCs w:val="18"/>
        </w:rPr>
        <w:t xml:space="preserve">This document was compiled for research and advocacy purposes. All cited sources are publicly available. DOIs should be verified against PubMed or publisher sites before formal academic submission.</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4A4A4A"/>
        <w:sz w:val="18"/>
        <w:szCs w:val="18"/>
      </w:rPr>
      <w:t xml:space="preserve">VA PTSD Therapy Evidence Review  |  Compiled May 2026</w:t>
    </w:r>
    <w:r>
      <w:rPr>
        <w:rFonts w:ascii="Arial" w:cs="Arial" w:eastAsia="Arial" w:hAnsi="Arial"/>
        <w:color w:val="4A4A4A"/>
        <w:sz w:val="18"/>
        <w:szCs w:val="18"/>
      </w:rPr>
      <w:t xml:space="preserve">Compiled May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F4E79"/>
      <w:sz w:val="28"/>
      <w:szCs w:val="28"/>
    </w:rPr>
  </w:style>
  <w:style w:type="paragraph" w:styleId="Heading2">
    <w:name w:val="Heading 2"/>
    <w:basedOn w:val="Normal"/>
    <w:next w:val="Normal"/>
    <w:qFormat/>
    <w:pPr>
      <w:spacing w:after="80" w:before="240"/>
      <w:outlineLvl w:val="1"/>
    </w:pPr>
    <w:rPr>
      <w:rFonts w:ascii="Arial" w:cs="Arial" w:eastAsia="Arial" w:hAnsi="Arial"/>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2026-05-06T17:08:25.132Z</dcterms:created>
  <dcterms:modified xsi:type="dcterms:W3CDTF">2026-05-06T17:08:25.132Z</dcterms:modified>
</cp:coreProperties>
</file>

<file path=docProps/custom.xml><?xml version="1.0" encoding="utf-8"?>
<Properties xmlns="http://schemas.openxmlformats.org/officeDocument/2006/custom-properties" xmlns:vt="http://schemas.openxmlformats.org/officeDocument/2006/docPropsVTypes"/>
</file>