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30A5" w14:textId="77777777" w:rsidR="002D55EE" w:rsidRDefault="002D55EE" w:rsidP="00B07706">
      <w:pPr>
        <w:tabs>
          <w:tab w:val="left" w:pos="270"/>
        </w:tabs>
        <w:spacing w:after="0" w:line="120" w:lineRule="auto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</w:p>
    <w:p w14:paraId="11F85DB8" w14:textId="56A7A852" w:rsidR="002D1C02" w:rsidRPr="0022426A" w:rsidRDefault="002D1C02" w:rsidP="00261746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22426A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SPECIFIC AIMS</w:t>
      </w:r>
      <w:r w:rsidR="00427FF8" w:rsidRPr="0022426A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</w:p>
    <w:p w14:paraId="6CC0B5C8" w14:textId="3F2A5E8C" w:rsidR="00590792" w:rsidRPr="0022426A" w:rsidRDefault="00045D85" w:rsidP="002D55EE">
      <w:pPr>
        <w:tabs>
          <w:tab w:val="left" w:pos="270"/>
        </w:tabs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22426A">
        <w:rPr>
          <w:rFonts w:ascii="Arial" w:hAnsi="Arial" w:cs="Arial"/>
          <w:kern w:val="0"/>
          <w:sz w:val="22"/>
          <w:szCs w:val="22"/>
          <w14:ligatures w14:val="none"/>
        </w:rPr>
        <w:t>Post-Traumatic Stress Disorder (PTSD) is a chronic, debilitating condition affecting millions of civilians and military personnel</w:t>
      </w:r>
      <w:r w:rsidR="00B47A2D"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 and is associated with </w:t>
      </w:r>
      <w:r w:rsidRPr="0022426A">
        <w:rPr>
          <w:rFonts w:ascii="Arial" w:hAnsi="Arial" w:cs="Arial"/>
          <w:kern w:val="0"/>
          <w:sz w:val="22"/>
          <w:szCs w:val="22"/>
          <w14:ligatures w14:val="none"/>
        </w:rPr>
        <w:t>persistent intrusive memories and changes in mood, cognition, behavior</w:t>
      </w:r>
      <w:r w:rsidR="00B47A2D" w:rsidRPr="0022426A">
        <w:rPr>
          <w:rFonts w:ascii="Arial" w:hAnsi="Arial" w:cs="Arial"/>
          <w:kern w:val="0"/>
          <w:sz w:val="22"/>
          <w:szCs w:val="22"/>
          <w14:ligatures w14:val="none"/>
        </w:rPr>
        <w:t>, and functional capacity</w:t>
      </w:r>
      <w:r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. Despite </w:t>
      </w:r>
      <w:r w:rsidR="00B47A2D"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decades of research, </w:t>
      </w:r>
      <w:r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current treatments </w:t>
      </w:r>
      <w:r w:rsidR="00B47A2D"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largely </w:t>
      </w:r>
      <w:r w:rsidR="000B68B5"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manage symptoms </w:t>
      </w:r>
      <w:r w:rsidR="00B47A2D" w:rsidRPr="0022426A">
        <w:rPr>
          <w:rFonts w:ascii="Arial" w:hAnsi="Arial" w:cs="Arial"/>
          <w:kern w:val="0"/>
          <w:sz w:val="22"/>
          <w:szCs w:val="22"/>
          <w14:ligatures w14:val="none"/>
        </w:rPr>
        <w:t>and fail to address the u</w:t>
      </w:r>
      <w:r w:rsidR="000B68B5"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nderlying </w:t>
      </w:r>
      <w:r w:rsidR="00B47A2D" w:rsidRPr="0022426A">
        <w:rPr>
          <w:rFonts w:ascii="Arial" w:hAnsi="Arial" w:cs="Arial"/>
          <w:kern w:val="0"/>
          <w:sz w:val="22"/>
          <w:szCs w:val="22"/>
          <w14:ligatures w14:val="none"/>
        </w:rPr>
        <w:t>biol</w:t>
      </w:r>
      <w:r w:rsidR="00590792" w:rsidRPr="0022426A">
        <w:rPr>
          <w:rFonts w:ascii="Arial" w:hAnsi="Arial" w:cs="Arial"/>
          <w:kern w:val="0"/>
          <w:sz w:val="22"/>
          <w:szCs w:val="22"/>
          <w14:ligatures w14:val="none"/>
        </w:rPr>
        <w:t>ogi</w:t>
      </w:r>
      <w:r w:rsidR="00B47A2D"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cal drivers of </w:t>
      </w:r>
      <w:r w:rsidR="000B68B5" w:rsidRPr="0022426A">
        <w:rPr>
          <w:rFonts w:ascii="Arial" w:hAnsi="Arial" w:cs="Arial"/>
          <w:kern w:val="0"/>
          <w:sz w:val="22"/>
          <w:szCs w:val="22"/>
          <w14:ligatures w14:val="none"/>
        </w:rPr>
        <w:t>disease</w:t>
      </w:r>
      <w:r w:rsidR="00B47A2D" w:rsidRPr="0022426A">
        <w:rPr>
          <w:rFonts w:ascii="Arial" w:hAnsi="Arial" w:cs="Arial"/>
          <w:kern w:val="0"/>
          <w:sz w:val="22"/>
          <w:szCs w:val="22"/>
          <w14:ligatures w14:val="none"/>
        </w:rPr>
        <w:t>, contributing to high rates of treatment resistance and persistent morbidity. This gap reflects a fundamental limitation in the field</w:t>
      </w:r>
      <w:r w:rsidR="00590792" w:rsidRPr="0022426A">
        <w:rPr>
          <w:rFonts w:ascii="Arial" w:hAnsi="Arial" w:cs="Arial"/>
          <w:kern w:val="0"/>
          <w:sz w:val="22"/>
          <w:szCs w:val="22"/>
          <w14:ligatures w14:val="none"/>
        </w:rPr>
        <w:t>,</w:t>
      </w:r>
      <w:r w:rsidR="00B47A2D"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 that despite e</w:t>
      </w:r>
      <w:r w:rsidRPr="0022426A">
        <w:rPr>
          <w:rFonts w:ascii="Arial" w:hAnsi="Arial" w:cs="Arial"/>
          <w:kern w:val="0"/>
          <w:sz w:val="22"/>
          <w:szCs w:val="22"/>
          <w14:ligatures w14:val="none"/>
        </w:rPr>
        <w:t>merging evidence from multi-omics studies of postmortem human brain tissue and PBMCs in defined PTSD cohorts</w:t>
      </w:r>
      <w:r w:rsidR="00590792" w:rsidRPr="0022426A">
        <w:rPr>
          <w:rFonts w:ascii="Arial" w:hAnsi="Arial" w:cs="Arial"/>
          <w:kern w:val="0"/>
          <w:sz w:val="22"/>
          <w:szCs w:val="22"/>
          <w14:ligatures w14:val="none"/>
        </w:rPr>
        <w:t>,</w:t>
      </w:r>
      <w:r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 PTSD should not be viewed solely as a psychological disorder but as a stable, trauma-induced biological state involving dysregulated neuroim</w:t>
      </w:r>
      <w:r w:rsidR="00046119" w:rsidRPr="0022426A">
        <w:rPr>
          <w:rFonts w:ascii="Arial" w:hAnsi="Arial" w:cs="Arial"/>
          <w:kern w:val="0"/>
          <w:sz w:val="22"/>
          <w:szCs w:val="22"/>
          <w14:ligatures w14:val="none"/>
        </w:rPr>
        <w:t>mune</w:t>
      </w:r>
      <w:r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 signaling, altered metabolic processes, and persistent epigenetic reprogramming.</w:t>
      </w:r>
    </w:p>
    <w:p w14:paraId="4E02F1C1" w14:textId="77777777" w:rsidR="002D55EE" w:rsidRDefault="002D55EE" w:rsidP="002D55EE">
      <w:pPr>
        <w:tabs>
          <w:tab w:val="left" w:pos="270"/>
        </w:tabs>
        <w:spacing w:after="0" w:line="12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7F59A243" w14:textId="6B023047" w:rsidR="00590792" w:rsidRDefault="00590792" w:rsidP="002D55EE">
      <w:pPr>
        <w:tabs>
          <w:tab w:val="left" w:pos="270"/>
        </w:tabs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This limitation has substantial clinical consequences, with affected populations continuing to show increased risk of suicide, major depressive disorder, and systemic comorbidities, including cardiovascular and metabolic diseases, leading to long-term functional </w:t>
      </w:r>
      <w:r w:rsidR="00007F3A" w:rsidRPr="0022426A">
        <w:rPr>
          <w:rFonts w:ascii="Arial" w:hAnsi="Arial" w:cs="Arial"/>
          <w:kern w:val="0"/>
          <w:sz w:val="22"/>
          <w:szCs w:val="22"/>
          <w14:ligatures w14:val="none"/>
        </w:rPr>
        <w:t>impairment, a reduction in quality of life, and an increase in societal</w:t>
      </w:r>
      <w:r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 and healthcare burden.</w:t>
      </w:r>
      <w:r w:rsidR="00007F3A"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 Current standard-of-care approaches have not reversed these trends, underscoring the urgent need for mechanism-based, disease-modifying interventions.</w:t>
      </w:r>
    </w:p>
    <w:p w14:paraId="66963ACC" w14:textId="77777777" w:rsidR="002D55EE" w:rsidRPr="0022426A" w:rsidRDefault="002D55EE" w:rsidP="002D55EE">
      <w:pPr>
        <w:tabs>
          <w:tab w:val="left" w:pos="270"/>
        </w:tabs>
        <w:spacing w:after="0" w:line="12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2B83CD01" w14:textId="77777777" w:rsidR="00B07706" w:rsidRDefault="0006402B" w:rsidP="00695604">
      <w:pPr>
        <w:tabs>
          <w:tab w:val="left" w:pos="270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22426A">
        <w:rPr>
          <w:rFonts w:ascii="Arial" w:hAnsi="Arial" w:cs="Arial"/>
          <w:sz w:val="22"/>
          <w:szCs w:val="22"/>
        </w:rPr>
        <w:t xml:space="preserve">Hyperbaric oxygen therapy (HBOT) is a non-invasive medical intervention that increases tissue oxygenation </w:t>
      </w:r>
      <w:r w:rsidR="00007F3A" w:rsidRPr="0022426A">
        <w:rPr>
          <w:rFonts w:ascii="Arial" w:hAnsi="Arial" w:cs="Arial"/>
          <w:sz w:val="22"/>
          <w:szCs w:val="22"/>
        </w:rPr>
        <w:t>through the combined effects of hyperoxia and increased barometric pressure. Classically used for the treatment of decompression sickness, carbon monoxide poisoning, and chronic non-healing wounds, HBOT has well-established safety and physiological effects. Recent studies have found that even modest increases in pressure and oxygen tension through HBOT induce biologically active responses, including</w:t>
      </w:r>
      <w:r w:rsidRPr="0022426A">
        <w:rPr>
          <w:rFonts w:ascii="Arial" w:hAnsi="Arial" w:cs="Arial"/>
          <w:sz w:val="22"/>
          <w:szCs w:val="22"/>
        </w:rPr>
        <w:t xml:space="preserve"> modulat</w:t>
      </w:r>
      <w:r w:rsidR="00007F3A" w:rsidRPr="0022426A">
        <w:rPr>
          <w:rFonts w:ascii="Arial" w:hAnsi="Arial" w:cs="Arial"/>
          <w:sz w:val="22"/>
          <w:szCs w:val="22"/>
        </w:rPr>
        <w:t xml:space="preserve">ion of </w:t>
      </w:r>
      <w:r w:rsidRPr="0022426A">
        <w:rPr>
          <w:rFonts w:ascii="Arial" w:hAnsi="Arial" w:cs="Arial"/>
          <w:sz w:val="22"/>
          <w:szCs w:val="22"/>
        </w:rPr>
        <w:t xml:space="preserve">inflammation, </w:t>
      </w:r>
      <w:r w:rsidR="00DB7B0E" w:rsidRPr="0022426A">
        <w:rPr>
          <w:rFonts w:ascii="Arial" w:hAnsi="Arial" w:cs="Arial"/>
          <w:sz w:val="22"/>
          <w:szCs w:val="22"/>
        </w:rPr>
        <w:t>oxidative stress,</w:t>
      </w:r>
      <w:r w:rsidR="00007F3A" w:rsidRPr="0022426A">
        <w:rPr>
          <w:rFonts w:ascii="Arial" w:hAnsi="Arial" w:cs="Arial"/>
          <w:sz w:val="22"/>
          <w:szCs w:val="22"/>
        </w:rPr>
        <w:t xml:space="preserve"> gene expression, cytokine signaling, and stem cell mobilization, thus enhancing tissue healing,</w:t>
      </w:r>
      <w:r w:rsidR="00DB7B0E" w:rsidRPr="0022426A">
        <w:rPr>
          <w:rFonts w:ascii="Arial" w:hAnsi="Arial" w:cs="Arial"/>
          <w:sz w:val="22"/>
          <w:szCs w:val="22"/>
        </w:rPr>
        <w:t xml:space="preserve"> immune responses, and </w:t>
      </w:r>
      <w:r w:rsidRPr="0022426A">
        <w:rPr>
          <w:rFonts w:ascii="Arial" w:hAnsi="Arial" w:cs="Arial"/>
          <w:sz w:val="22"/>
          <w:szCs w:val="22"/>
        </w:rPr>
        <w:t>neuroplasticity</w:t>
      </w:r>
      <w:r w:rsidR="00007F3A" w:rsidRPr="0022426A">
        <w:rPr>
          <w:rFonts w:ascii="Arial" w:hAnsi="Arial" w:cs="Arial"/>
          <w:sz w:val="22"/>
          <w:szCs w:val="22"/>
        </w:rPr>
        <w:t xml:space="preserve">, suggesting potential utility in complex neuropsychiatric conditions such as PTSD. </w:t>
      </w:r>
    </w:p>
    <w:p w14:paraId="4601EFD3" w14:textId="77777777" w:rsidR="00B07706" w:rsidRDefault="00B07706" w:rsidP="00B07706">
      <w:pPr>
        <w:tabs>
          <w:tab w:val="left" w:pos="270"/>
        </w:tabs>
        <w:spacing w:after="0" w:line="120" w:lineRule="auto"/>
        <w:rPr>
          <w:rFonts w:ascii="Arial" w:hAnsi="Arial" w:cs="Arial"/>
          <w:sz w:val="22"/>
          <w:szCs w:val="22"/>
        </w:rPr>
      </w:pPr>
    </w:p>
    <w:p w14:paraId="6EBC6FB0" w14:textId="7840592E" w:rsidR="00045D85" w:rsidRPr="0022426A" w:rsidRDefault="00695604" w:rsidP="00695604">
      <w:pPr>
        <w:tabs>
          <w:tab w:val="left" w:pos="270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However, though </w:t>
      </w:r>
      <w:r w:rsidRPr="000B4C46">
        <w:rPr>
          <w:rFonts w:ascii="Arial" w:hAnsi="Arial" w:cs="Arial"/>
          <w:kern w:val="0"/>
          <w:sz w:val="22"/>
          <w:szCs w:val="22"/>
          <w14:ligatures w14:val="none"/>
        </w:rPr>
        <w:t>HBOT has shown promise in alleviating PTSD symptoms, its mechanistic basis remains poorly defined.</w:t>
      </w: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 Therefore, th</w:t>
      </w:r>
      <w:r w:rsidR="00DB7B0E" w:rsidRPr="0022426A">
        <w:rPr>
          <w:rFonts w:ascii="Arial" w:hAnsi="Arial" w:cs="Arial"/>
          <w:sz w:val="22"/>
          <w:szCs w:val="22"/>
        </w:rPr>
        <w:t>is proposal will investigate HBOT as a system-level biological effector capable of reversing trauma-induced molecular programming in PTSD</w:t>
      </w:r>
      <w:r w:rsidR="00644E1F" w:rsidRPr="0022426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kern w:val="0"/>
          <w:sz w:val="22"/>
          <w:szCs w:val="22"/>
          <w14:ligatures w14:val="none"/>
        </w:rPr>
        <w:t>W</w:t>
      </w:r>
      <w:r w:rsidRPr="000B4C46">
        <w:rPr>
          <w:rFonts w:ascii="Arial" w:hAnsi="Arial" w:cs="Arial"/>
          <w:kern w:val="0"/>
          <w:sz w:val="22"/>
          <w:szCs w:val="22"/>
          <w14:ligatures w14:val="none"/>
        </w:rPr>
        <w:t xml:space="preserve">e </w:t>
      </w: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hypothesize that </w:t>
      </w:r>
      <w:r w:rsidRPr="000B4C46">
        <w:rPr>
          <w:rFonts w:ascii="Arial" w:hAnsi="Arial" w:cs="Arial"/>
          <w:kern w:val="0"/>
          <w:sz w:val="22"/>
          <w:szCs w:val="22"/>
          <w14:ligatures w14:val="none"/>
        </w:rPr>
        <w:t>HBOT reverses PTSD-associated pathology by (i) normalizing systemic and neuroinflammatory cytokine profiles, (ii) reprogramming trauma-induced metabolic dysfunction, and (iii) restoring gene expression and epigenetic states through modulation of phosphorylation-dependent signaling and chromatin accessibility.</w:t>
      </w: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Pr="0022426A">
        <w:rPr>
          <w:rFonts w:ascii="Arial" w:hAnsi="Arial" w:cs="Arial"/>
          <w:sz w:val="22"/>
          <w:szCs w:val="22"/>
        </w:rPr>
        <w:t xml:space="preserve">We will </w:t>
      </w:r>
      <w:r>
        <w:rPr>
          <w:rFonts w:ascii="Arial" w:hAnsi="Arial" w:cs="Arial"/>
          <w:sz w:val="22"/>
          <w:szCs w:val="22"/>
        </w:rPr>
        <w:t xml:space="preserve">identify and </w:t>
      </w:r>
      <w:r w:rsidRPr="0022426A">
        <w:rPr>
          <w:rFonts w:ascii="Arial" w:hAnsi="Arial" w:cs="Arial"/>
          <w:sz w:val="22"/>
          <w:szCs w:val="22"/>
        </w:rPr>
        <w:t>characterize the</w:t>
      </w:r>
      <w:r>
        <w:rPr>
          <w:rFonts w:ascii="Arial" w:hAnsi="Arial" w:cs="Arial"/>
          <w:sz w:val="22"/>
          <w:szCs w:val="22"/>
        </w:rPr>
        <w:t>se</w:t>
      </w:r>
      <w:r w:rsidRPr="0022426A">
        <w:rPr>
          <w:rFonts w:ascii="Arial" w:hAnsi="Arial" w:cs="Arial"/>
          <w:sz w:val="22"/>
          <w:szCs w:val="22"/>
        </w:rPr>
        <w:t xml:space="preserve"> shift</w:t>
      </w:r>
      <w:r>
        <w:rPr>
          <w:rFonts w:ascii="Arial" w:hAnsi="Arial" w:cs="Arial"/>
          <w:sz w:val="22"/>
          <w:szCs w:val="22"/>
        </w:rPr>
        <w:t>s</w:t>
      </w:r>
      <w:r w:rsidRPr="0022426A">
        <w:rPr>
          <w:rFonts w:ascii="Arial" w:hAnsi="Arial" w:cs="Arial"/>
          <w:sz w:val="22"/>
          <w:szCs w:val="22"/>
        </w:rPr>
        <w:t xml:space="preserve"> in multi-omics signature</w:t>
      </w:r>
      <w:r>
        <w:rPr>
          <w:rFonts w:ascii="Arial" w:hAnsi="Arial" w:cs="Arial"/>
          <w:sz w:val="22"/>
          <w:szCs w:val="22"/>
        </w:rPr>
        <w:t>s</w:t>
      </w:r>
      <w:r w:rsidRPr="0022426A">
        <w:rPr>
          <w:rFonts w:ascii="Arial" w:hAnsi="Arial" w:cs="Arial"/>
          <w:sz w:val="22"/>
          <w:szCs w:val="22"/>
        </w:rPr>
        <w:t xml:space="preserve"> of PTSD following HBOT intervention</w:t>
      </w:r>
      <w:r>
        <w:rPr>
          <w:rFonts w:ascii="Arial" w:hAnsi="Arial" w:cs="Arial"/>
          <w:sz w:val="22"/>
          <w:szCs w:val="22"/>
        </w:rPr>
        <w:t xml:space="preserve"> using </w:t>
      </w:r>
      <w:r>
        <w:rPr>
          <w:rFonts w:ascii="Arial" w:hAnsi="Arial" w:cs="Arial"/>
          <w:sz w:val="22"/>
          <w:szCs w:val="22"/>
        </w:rPr>
        <w:t xml:space="preserve">molecular and </w:t>
      </w:r>
      <w:r>
        <w:rPr>
          <w:rFonts w:ascii="Arial" w:hAnsi="Arial" w:cs="Arial"/>
          <w:sz w:val="22"/>
          <w:szCs w:val="22"/>
        </w:rPr>
        <w:t>functional assessment strategies</w:t>
      </w:r>
      <w:r w:rsidRPr="0022426A">
        <w:rPr>
          <w:rFonts w:ascii="Arial" w:hAnsi="Arial" w:cs="Arial"/>
          <w:sz w:val="22"/>
          <w:szCs w:val="22"/>
        </w:rPr>
        <w:t xml:space="preserve">. </w:t>
      </w:r>
      <w:r w:rsidR="000B4C46">
        <w:rPr>
          <w:rFonts w:ascii="Arial" w:hAnsi="Arial" w:cs="Arial"/>
          <w:sz w:val="22"/>
          <w:szCs w:val="22"/>
        </w:rPr>
        <w:t xml:space="preserve">The results of our work </w:t>
      </w:r>
      <w:r w:rsidR="000B4C46">
        <w:rPr>
          <w:rFonts w:ascii="Arial" w:hAnsi="Arial" w:cs="Arial"/>
          <w:sz w:val="22"/>
          <w:szCs w:val="22"/>
        </w:rPr>
        <w:t>will 1) validate HBOT as a novel therapeutic approach in the treatment of PTSD; 2) i</w:t>
      </w:r>
      <w:r w:rsidR="000B4C46">
        <w:rPr>
          <w:rFonts w:ascii="Arial" w:hAnsi="Arial" w:cs="Arial"/>
          <w:sz w:val="22"/>
          <w:szCs w:val="22"/>
        </w:rPr>
        <w:t xml:space="preserve">dentify novel </w:t>
      </w:r>
      <w:r w:rsidR="000B4C46">
        <w:rPr>
          <w:rFonts w:ascii="Arial" w:hAnsi="Arial" w:cs="Arial"/>
          <w:sz w:val="22"/>
          <w:szCs w:val="22"/>
        </w:rPr>
        <w:t xml:space="preserve">functional targets and </w:t>
      </w:r>
      <w:r w:rsidR="000B4C46">
        <w:rPr>
          <w:rFonts w:ascii="Arial" w:hAnsi="Arial" w:cs="Arial"/>
          <w:sz w:val="22"/>
          <w:szCs w:val="22"/>
        </w:rPr>
        <w:t xml:space="preserve">molecular endpoints </w:t>
      </w:r>
      <w:r w:rsidR="000B4C46">
        <w:rPr>
          <w:rFonts w:ascii="Arial" w:hAnsi="Arial" w:cs="Arial"/>
          <w:sz w:val="22"/>
          <w:szCs w:val="22"/>
        </w:rPr>
        <w:t xml:space="preserve">that can be used to potentiate </w:t>
      </w:r>
      <w:r w:rsidR="000B4C46">
        <w:rPr>
          <w:rFonts w:ascii="Arial" w:hAnsi="Arial" w:cs="Arial"/>
          <w:sz w:val="22"/>
          <w:szCs w:val="22"/>
        </w:rPr>
        <w:t>therapeutic efficacy.</w:t>
      </w:r>
      <w:r w:rsidR="000B4C46">
        <w:rPr>
          <w:rFonts w:ascii="Arial" w:hAnsi="Arial" w:cs="Arial"/>
          <w:sz w:val="22"/>
          <w:szCs w:val="22"/>
        </w:rPr>
        <w:t xml:space="preserve"> </w:t>
      </w:r>
      <w:r w:rsidR="00B07706">
        <w:rPr>
          <w:rFonts w:ascii="Arial" w:hAnsi="Arial" w:cs="Arial"/>
          <w:sz w:val="22"/>
          <w:szCs w:val="22"/>
        </w:rPr>
        <w:t>W</w:t>
      </w:r>
      <w:r w:rsidR="000B4C46">
        <w:rPr>
          <w:rFonts w:ascii="Arial" w:hAnsi="Arial" w:cs="Arial"/>
          <w:sz w:val="22"/>
          <w:szCs w:val="22"/>
        </w:rPr>
        <w:t xml:space="preserve">e will test this hypothesis with the following </w:t>
      </w:r>
      <w:r w:rsidR="000B4C46" w:rsidRPr="000B4C46">
        <w:rPr>
          <w:rFonts w:ascii="Arial" w:hAnsi="Arial" w:cs="Arial"/>
          <w:b/>
          <w:bCs/>
          <w:sz w:val="22"/>
          <w:szCs w:val="22"/>
        </w:rPr>
        <w:t>Specific Aims</w:t>
      </w:r>
      <w:r w:rsidR="000B4C46">
        <w:rPr>
          <w:rFonts w:ascii="Arial" w:hAnsi="Arial" w:cs="Arial"/>
          <w:sz w:val="22"/>
          <w:szCs w:val="22"/>
        </w:rPr>
        <w:t xml:space="preserve">: </w:t>
      </w:r>
    </w:p>
    <w:p w14:paraId="78098636" w14:textId="77777777" w:rsidR="000B4C46" w:rsidRDefault="000B4C46" w:rsidP="00B07706">
      <w:pPr>
        <w:tabs>
          <w:tab w:val="left" w:pos="270"/>
        </w:tabs>
        <w:spacing w:after="0" w:line="120" w:lineRule="auto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bookmarkStart w:id="0" w:name="OLE_LINK2"/>
    </w:p>
    <w:p w14:paraId="07D16E92" w14:textId="3367FE5E" w:rsidR="00125FE3" w:rsidRDefault="004E00CF" w:rsidP="000B4C46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22426A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Specific Aim 1: Determine how HBOT reverses PTSD-associated molecular dysregulation</w:t>
      </w:r>
      <w:r w:rsidR="00B8713B" w:rsidRPr="0022426A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 using validated preclinical models</w:t>
      </w:r>
      <w:r w:rsidR="00862646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 of PTSD</w:t>
      </w:r>
      <w:r w:rsidR="00B8713B" w:rsidRPr="0022426A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.</w:t>
      </w:r>
      <w:r w:rsidR="00B8713B"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="000B4C46" w:rsidRPr="000B4C46">
        <w:rPr>
          <w:rFonts w:ascii="Arial" w:hAnsi="Arial" w:cs="Arial"/>
          <w:kern w:val="0"/>
          <w:sz w:val="22"/>
          <w:szCs w:val="22"/>
          <w14:ligatures w14:val="none"/>
        </w:rPr>
        <w:t xml:space="preserve">PTSD is associated with persistent immune, metabolic, and transcriptional dysregulation across central and peripheral systems. </w:t>
      </w:r>
      <w:r w:rsidR="00695604">
        <w:rPr>
          <w:rFonts w:ascii="Arial" w:hAnsi="Arial" w:cs="Arial"/>
          <w:kern w:val="0"/>
          <w:sz w:val="22"/>
          <w:szCs w:val="22"/>
          <w14:ligatures w14:val="none"/>
        </w:rPr>
        <w:t xml:space="preserve">We therefore hypothesize that </w:t>
      </w:r>
      <w:r w:rsidR="000B4C46" w:rsidRPr="000B4C46">
        <w:rPr>
          <w:rFonts w:ascii="Arial" w:hAnsi="Arial" w:cs="Arial"/>
          <w:kern w:val="0"/>
          <w:sz w:val="22"/>
          <w:szCs w:val="22"/>
          <w14:ligatures w14:val="none"/>
        </w:rPr>
        <w:t>HBOT restores homeostasis by coordinately modulating inflammatory signaling, metabolic pathways, and gene regulatory networks disrupted by trauma.</w:t>
      </w:r>
      <w:r w:rsidR="00695604">
        <w:rPr>
          <w:rFonts w:ascii="Arial" w:hAnsi="Arial" w:cs="Arial"/>
          <w:kern w:val="0"/>
          <w:sz w:val="22"/>
          <w:szCs w:val="22"/>
          <w14:ligatures w14:val="none"/>
        </w:rPr>
        <w:t xml:space="preserve"> To test this </w:t>
      </w:r>
      <w:r w:rsidR="00695604" w:rsidRPr="00695604">
        <w:rPr>
          <w:rFonts w:ascii="Arial" w:hAnsi="Arial" w:cs="Arial"/>
          <w:i/>
          <w:iCs/>
          <w:kern w:val="0"/>
          <w:sz w:val="22"/>
          <w:szCs w:val="22"/>
          <w14:ligatures w14:val="none"/>
        </w:rPr>
        <w:t>in vivo</w:t>
      </w:r>
      <w:r w:rsidR="00695604">
        <w:rPr>
          <w:rFonts w:ascii="Arial" w:hAnsi="Arial" w:cs="Arial"/>
          <w:kern w:val="0"/>
          <w:sz w:val="22"/>
          <w:szCs w:val="22"/>
          <w14:ligatures w14:val="none"/>
        </w:rPr>
        <w:t xml:space="preserve">, we will utilize </w:t>
      </w:r>
      <w:r w:rsidR="000B4C46" w:rsidRPr="000B4C46">
        <w:rPr>
          <w:rFonts w:ascii="Arial" w:hAnsi="Arial" w:cs="Arial"/>
          <w:kern w:val="0"/>
          <w:sz w:val="22"/>
          <w:szCs w:val="22"/>
          <w14:ligatures w14:val="none"/>
        </w:rPr>
        <w:t>two complementary and well-validated murine models of PTSD</w:t>
      </w:r>
      <w:r w:rsid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 (</w:t>
      </w:r>
      <w:r w:rsidR="000B4C46" w:rsidRPr="000B4C46">
        <w:rPr>
          <w:rFonts w:ascii="Arial" w:hAnsi="Arial" w:cs="Arial"/>
          <w:kern w:val="0"/>
          <w:sz w:val="22"/>
          <w:szCs w:val="22"/>
          <w14:ligatures w14:val="none"/>
        </w:rPr>
        <w:t xml:space="preserve">Electric Foot Shock (ECS) </w:t>
      </w:r>
      <w:r w:rsidR="00695604">
        <w:rPr>
          <w:rFonts w:ascii="Arial" w:hAnsi="Arial" w:cs="Arial"/>
          <w:kern w:val="0"/>
          <w:sz w:val="22"/>
          <w:szCs w:val="22"/>
          <w14:ligatures w14:val="none"/>
        </w:rPr>
        <w:t xml:space="preserve">and </w:t>
      </w:r>
      <w:r w:rsidR="000B4C46" w:rsidRPr="000B4C46">
        <w:rPr>
          <w:rFonts w:ascii="Arial" w:hAnsi="Arial" w:cs="Arial"/>
          <w:kern w:val="0"/>
          <w:sz w:val="22"/>
          <w:szCs w:val="22"/>
          <w14:ligatures w14:val="none"/>
        </w:rPr>
        <w:t>Single Prolonged Stress (SPS)</w:t>
      </w:r>
      <w:r w:rsidR="003359C4">
        <w:rPr>
          <w:rFonts w:ascii="Arial" w:hAnsi="Arial" w:cs="Arial"/>
          <w:kern w:val="0"/>
          <w:sz w:val="22"/>
          <w:szCs w:val="22"/>
          <w14:ligatures w14:val="none"/>
        </w:rPr>
        <w:t>) to a) d</w:t>
      </w:r>
      <w:r w:rsidR="000B4C46" w:rsidRPr="000B4C46">
        <w:rPr>
          <w:rFonts w:ascii="Arial" w:hAnsi="Arial" w:cs="Arial"/>
          <w:kern w:val="0"/>
          <w:sz w:val="22"/>
          <w:szCs w:val="22"/>
          <w14:ligatures w14:val="none"/>
        </w:rPr>
        <w:t>etermine whether HBOT normalizes trauma-induced inflammatory signaling</w:t>
      </w:r>
      <w:r w:rsidR="003359C4">
        <w:rPr>
          <w:rFonts w:ascii="Arial" w:hAnsi="Arial" w:cs="Arial"/>
          <w:kern w:val="0"/>
          <w:sz w:val="22"/>
          <w:szCs w:val="22"/>
          <w14:ligatures w14:val="none"/>
        </w:rPr>
        <w:t>; b) d</w:t>
      </w:r>
      <w:r w:rsidR="000B4C46" w:rsidRPr="000B4C46">
        <w:rPr>
          <w:rFonts w:ascii="Arial" w:hAnsi="Arial" w:cs="Arial"/>
          <w:kern w:val="0"/>
          <w:sz w:val="22"/>
          <w:szCs w:val="22"/>
          <w14:ligatures w14:val="none"/>
        </w:rPr>
        <w:t>efine HBOT-induced metabolic reprogramming in PTSD</w:t>
      </w:r>
      <w:r w:rsidR="003359C4">
        <w:rPr>
          <w:rFonts w:ascii="Arial" w:hAnsi="Arial" w:cs="Arial"/>
          <w:kern w:val="0"/>
          <w:sz w:val="22"/>
          <w:szCs w:val="22"/>
          <w14:ligatures w14:val="none"/>
        </w:rPr>
        <w:t>; and c) e</w:t>
      </w:r>
      <w:r w:rsidR="000B4C46" w:rsidRPr="000B4C46">
        <w:rPr>
          <w:rFonts w:ascii="Arial" w:hAnsi="Arial" w:cs="Arial"/>
          <w:kern w:val="0"/>
          <w:sz w:val="22"/>
          <w:szCs w:val="22"/>
          <w14:ligatures w14:val="none"/>
        </w:rPr>
        <w:t xml:space="preserve">lucidate transcriptional, </w:t>
      </w:r>
      <w:proofErr w:type="spellStart"/>
      <w:r w:rsidR="000B4C46" w:rsidRPr="000B4C46">
        <w:rPr>
          <w:rFonts w:ascii="Arial" w:hAnsi="Arial" w:cs="Arial"/>
          <w:kern w:val="0"/>
          <w:sz w:val="22"/>
          <w:szCs w:val="22"/>
          <w14:ligatures w14:val="none"/>
        </w:rPr>
        <w:t>phosphoproteomic</w:t>
      </w:r>
      <w:proofErr w:type="spellEnd"/>
      <w:r w:rsidR="000B4C46" w:rsidRPr="000B4C46">
        <w:rPr>
          <w:rFonts w:ascii="Arial" w:hAnsi="Arial" w:cs="Arial"/>
          <w:kern w:val="0"/>
          <w:sz w:val="22"/>
          <w:szCs w:val="22"/>
          <w14:ligatures w14:val="none"/>
        </w:rPr>
        <w:t>, and epigenetic mechanisms underlying HBOT response</w:t>
      </w:r>
      <w:r w:rsid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. </w:t>
      </w:r>
      <w:r w:rsidR="000B4C46" w:rsidRPr="000B4C46">
        <w:rPr>
          <w:rFonts w:ascii="Arial" w:hAnsi="Arial" w:cs="Arial"/>
          <w:kern w:val="0"/>
          <w:sz w:val="22"/>
          <w:szCs w:val="22"/>
          <w14:ligatures w14:val="none"/>
        </w:rPr>
        <w:t>These findings will identify actionable pathways and biomarkers to guide therapeutic optimization and clinical translation</w:t>
      </w:r>
      <w:r w:rsid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 for PTSD treatments</w:t>
      </w:r>
      <w:r w:rsidR="000B4C46" w:rsidRPr="000B4C46">
        <w:rPr>
          <w:rFonts w:ascii="Arial" w:hAnsi="Arial" w:cs="Arial"/>
          <w:kern w:val="0"/>
          <w:sz w:val="22"/>
          <w:szCs w:val="22"/>
          <w14:ligatures w14:val="none"/>
        </w:rPr>
        <w:t>.</w:t>
      </w:r>
    </w:p>
    <w:p w14:paraId="16B672B3" w14:textId="77777777" w:rsidR="003359C4" w:rsidRDefault="003359C4" w:rsidP="00B07706">
      <w:pPr>
        <w:tabs>
          <w:tab w:val="left" w:pos="270"/>
        </w:tabs>
        <w:spacing w:after="0" w:line="120" w:lineRule="auto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</w:p>
    <w:p w14:paraId="3AADFF93" w14:textId="77777777" w:rsidR="00B07706" w:rsidRDefault="004E00CF" w:rsidP="003359C4">
      <w:pPr>
        <w:tabs>
          <w:tab w:val="left" w:pos="270"/>
        </w:tabs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22426A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Specific Aim </w:t>
      </w:r>
      <w:r w:rsidR="00B8713B" w:rsidRPr="0022426A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2</w:t>
      </w:r>
      <w:r w:rsidRPr="0022426A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:</w:t>
      </w:r>
      <w:r w:rsidR="00B8713B" w:rsidRPr="0022426A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 xml:space="preserve"> Translate molecular findings to human PTSD patients undergoing HBOT. </w:t>
      </w:r>
      <w:r w:rsidR="003359C4" w:rsidRP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While preclinical </w:t>
      </w:r>
      <w:r w:rsid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mouse </w:t>
      </w:r>
      <w:r w:rsidR="003359C4" w:rsidRP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studies provide mechanistic insight into HBOT-mediated reversal of PTSD-associated dysregulation, clinical translation requires validation in human patients. PTSD is a heterogeneous disorder, and treatment response varies widely. Establishing molecular </w:t>
      </w:r>
      <w:proofErr w:type="gramStart"/>
      <w:r w:rsidR="003359C4" w:rsidRPr="003359C4">
        <w:rPr>
          <w:rFonts w:ascii="Arial" w:hAnsi="Arial" w:cs="Arial"/>
          <w:kern w:val="0"/>
          <w:sz w:val="22"/>
          <w:szCs w:val="22"/>
          <w14:ligatures w14:val="none"/>
        </w:rPr>
        <w:t>correlates</w:t>
      </w:r>
      <w:proofErr w:type="gramEnd"/>
      <w:r w:rsidR="003359C4" w:rsidRP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 of HBOT response in patients will enable identification of biomarkers and patient-specific therapeutic mechanisms.</w:t>
      </w:r>
      <w:r w:rsid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 Therefore, in this aim, we seek to determine if </w:t>
      </w:r>
      <w:r w:rsidR="003359C4" w:rsidRP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HBOT induces conserved molecular changes in PTSD patients that mirror those observed in </w:t>
      </w:r>
      <w:proofErr w:type="gramStart"/>
      <w:r w:rsidR="003359C4">
        <w:rPr>
          <w:rFonts w:ascii="Arial" w:hAnsi="Arial" w:cs="Arial"/>
          <w:kern w:val="0"/>
          <w:sz w:val="22"/>
          <w:szCs w:val="22"/>
          <w14:ligatures w14:val="none"/>
        </w:rPr>
        <w:t>our</w:t>
      </w:r>
      <w:proofErr w:type="gramEnd"/>
      <w:r w:rsid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</w:p>
    <w:p w14:paraId="6C9AD51B" w14:textId="77777777" w:rsidR="00B07706" w:rsidRDefault="00B07706" w:rsidP="003359C4">
      <w:pPr>
        <w:tabs>
          <w:tab w:val="left" w:pos="270"/>
        </w:tabs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3A79395C" w14:textId="77777777" w:rsidR="004B70EF" w:rsidRDefault="004B70EF" w:rsidP="003359C4">
      <w:pPr>
        <w:tabs>
          <w:tab w:val="left" w:pos="270"/>
        </w:tabs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57A32F3A" w14:textId="77777777" w:rsidR="004B70EF" w:rsidRDefault="004B70EF" w:rsidP="004B70EF">
      <w:pPr>
        <w:tabs>
          <w:tab w:val="left" w:pos="270"/>
        </w:tabs>
        <w:spacing w:after="0" w:line="120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3414C264" w14:textId="579A5B08" w:rsidR="004E00CF" w:rsidRPr="0022426A" w:rsidRDefault="003359C4" w:rsidP="003359C4">
      <w:pPr>
        <w:tabs>
          <w:tab w:val="left" w:pos="270"/>
        </w:tabs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kern w:val="0"/>
          <w:sz w:val="22"/>
          <w:szCs w:val="22"/>
          <w14:ligatures w14:val="none"/>
        </w:rPr>
        <w:t>animal</w:t>
      </w:r>
      <w:r w:rsidRP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 models</w:t>
      </w: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. </w:t>
      </w:r>
      <w:r w:rsidRPr="003359C4">
        <w:rPr>
          <w:rFonts w:ascii="Arial" w:hAnsi="Arial" w:cs="Arial"/>
          <w:kern w:val="0"/>
          <w:sz w:val="22"/>
          <w:szCs w:val="22"/>
          <w14:ligatures w14:val="none"/>
        </w:rPr>
        <w:t>We will conduct a longitudinal study</w:t>
      </w: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, collecting </w:t>
      </w:r>
      <w:r w:rsid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blood at 4 time points (pre, mid, completion, 2-months post treatment) </w:t>
      </w:r>
      <w:r>
        <w:rPr>
          <w:rFonts w:ascii="Arial" w:hAnsi="Arial" w:cs="Arial"/>
          <w:kern w:val="0"/>
          <w:sz w:val="22"/>
          <w:szCs w:val="22"/>
          <w14:ligatures w14:val="none"/>
        </w:rPr>
        <w:t>from 20 individuals with</w:t>
      </w:r>
      <w:r w:rsidRP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 PTSD undergoing </w:t>
      </w: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5 days/week of treatment with </w:t>
      </w:r>
      <w:r w:rsidRPr="003359C4">
        <w:rPr>
          <w:rFonts w:ascii="Arial" w:hAnsi="Arial" w:cs="Arial"/>
          <w:kern w:val="0"/>
          <w:sz w:val="22"/>
          <w:szCs w:val="22"/>
          <w14:ligatures w14:val="none"/>
        </w:rPr>
        <w:t>HBOT</w:t>
      </w: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 for a </w:t>
      </w:r>
      <w:r w:rsid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total </w:t>
      </w:r>
      <w:r>
        <w:rPr>
          <w:rFonts w:ascii="Arial" w:hAnsi="Arial" w:cs="Arial"/>
          <w:kern w:val="0"/>
          <w:sz w:val="22"/>
          <w:szCs w:val="22"/>
          <w14:ligatures w14:val="none"/>
        </w:rPr>
        <w:t>period of 12 weeks</w:t>
      </w:r>
      <w:r w:rsidR="00F52333">
        <w:rPr>
          <w:rFonts w:ascii="Arial" w:hAnsi="Arial" w:cs="Arial"/>
          <w:kern w:val="0"/>
          <w:sz w:val="22"/>
          <w:szCs w:val="22"/>
          <w14:ligatures w14:val="none"/>
        </w:rPr>
        <w:t>. We plan to integrate</w:t>
      </w:r>
      <w:r w:rsidRP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="00F52333">
        <w:rPr>
          <w:rFonts w:ascii="Arial" w:hAnsi="Arial" w:cs="Arial"/>
          <w:kern w:val="0"/>
          <w:sz w:val="22"/>
          <w:szCs w:val="22"/>
          <w14:ligatures w14:val="none"/>
        </w:rPr>
        <w:t>whole genome sequencing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 xml:space="preserve"> and</w:t>
      </w:r>
      <w:r w:rsid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Pr="003359C4">
        <w:rPr>
          <w:rFonts w:ascii="Arial" w:hAnsi="Arial" w:cs="Arial"/>
          <w:kern w:val="0"/>
          <w:sz w:val="22"/>
          <w:szCs w:val="22"/>
          <w14:ligatures w14:val="none"/>
        </w:rPr>
        <w:t>multi-</w:t>
      </w:r>
      <w:proofErr w:type="spellStart"/>
      <w:r w:rsidRPr="003359C4">
        <w:rPr>
          <w:rFonts w:ascii="Arial" w:hAnsi="Arial" w:cs="Arial"/>
          <w:kern w:val="0"/>
          <w:sz w:val="22"/>
          <w:szCs w:val="22"/>
          <w14:ligatures w14:val="none"/>
        </w:rPr>
        <w:t>omic</w:t>
      </w:r>
      <w:proofErr w:type="spellEnd"/>
      <w:r w:rsidRP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 profiling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 xml:space="preserve"> from serum or peripheral blood mononuclear cells (PBMCs)</w:t>
      </w:r>
      <w:r w:rsid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, 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>to</w:t>
      </w:r>
      <w:r w:rsid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 xml:space="preserve">identify </w:t>
      </w:r>
      <w:r w:rsidR="00F52333">
        <w:rPr>
          <w:rFonts w:ascii="Arial" w:hAnsi="Arial" w:cs="Arial"/>
          <w:kern w:val="0"/>
          <w:sz w:val="22"/>
          <w:szCs w:val="22"/>
          <w14:ligatures w14:val="none"/>
        </w:rPr>
        <w:t>genetic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 xml:space="preserve"> and</w:t>
      </w:r>
      <w:r w:rsid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 epigenetic 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 xml:space="preserve">alterations in </w:t>
      </w:r>
      <w:r w:rsid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neuronal function. </w:t>
      </w:r>
      <w:r w:rsidRP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This Aim will bridge preclinical discovery and clinical application by establishing human-relevant, longitudinal, and mechanistically anchored 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>genetic and biomarker-relevant</w:t>
      </w:r>
      <w:r w:rsid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 targets</w:t>
      </w:r>
      <w:r w:rsidRP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 of HBOT response. </w:t>
      </w:r>
      <w:r w:rsidR="00F52333">
        <w:rPr>
          <w:rFonts w:ascii="Arial" w:hAnsi="Arial" w:cs="Arial"/>
          <w:kern w:val="0"/>
          <w:sz w:val="22"/>
          <w:szCs w:val="22"/>
          <w14:ligatures w14:val="none"/>
        </w:rPr>
        <w:t>Importantly, t</w:t>
      </w:r>
      <w:r w:rsidRPr="003359C4">
        <w:rPr>
          <w:rFonts w:ascii="Arial" w:hAnsi="Arial" w:cs="Arial"/>
          <w:kern w:val="0"/>
          <w:sz w:val="22"/>
          <w:szCs w:val="22"/>
          <w14:ligatures w14:val="none"/>
        </w:rPr>
        <w:t xml:space="preserve">hese studies will lay the foundation for precision </w:t>
      </w:r>
      <w:proofErr w:type="gramStart"/>
      <w:r w:rsidR="00266B0E" w:rsidRPr="003359C4">
        <w:rPr>
          <w:rFonts w:ascii="Arial" w:hAnsi="Arial" w:cs="Arial"/>
          <w:kern w:val="0"/>
          <w:sz w:val="22"/>
          <w:szCs w:val="22"/>
          <w14:ligatures w14:val="none"/>
        </w:rPr>
        <w:t>targeting</w:t>
      </w:r>
      <w:r w:rsid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>of</w:t>
      </w:r>
      <w:proofErr w:type="gramEnd"/>
      <w:r w:rsidR="00266B0E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Pr="003359C4">
        <w:rPr>
          <w:rFonts w:ascii="Arial" w:hAnsi="Arial" w:cs="Arial"/>
          <w:kern w:val="0"/>
          <w:sz w:val="22"/>
          <w:szCs w:val="22"/>
          <w14:ligatures w14:val="none"/>
        </w:rPr>
        <w:t>HBOT</w:t>
      </w:r>
      <w:r w:rsid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, identifying </w:t>
      </w:r>
      <w:r w:rsidRPr="003359C4">
        <w:rPr>
          <w:rFonts w:ascii="Arial" w:hAnsi="Arial" w:cs="Arial"/>
          <w:kern w:val="0"/>
          <w:sz w:val="22"/>
          <w:szCs w:val="22"/>
          <w14:ligatures w14:val="none"/>
        </w:rPr>
        <w:t>patient subgroups most likely to benefit.</w:t>
      </w:r>
    </w:p>
    <w:p w14:paraId="6C36BCA8" w14:textId="77777777" w:rsidR="00125FE3" w:rsidRDefault="00125FE3" w:rsidP="00B07706">
      <w:pPr>
        <w:tabs>
          <w:tab w:val="left" w:pos="270"/>
        </w:tabs>
        <w:spacing w:after="0" w:line="120" w:lineRule="auto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</w:p>
    <w:p w14:paraId="799A6DC5" w14:textId="20B8C249" w:rsidR="00427FF8" w:rsidRPr="0022426A" w:rsidRDefault="00B8713B" w:rsidP="00F52333">
      <w:pPr>
        <w:tabs>
          <w:tab w:val="left" w:pos="270"/>
        </w:tabs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  <w14:ligatures w14:val="none"/>
        </w:rPr>
      </w:pPr>
      <w:r w:rsidRPr="0022426A">
        <w:rPr>
          <w:rFonts w:ascii="Arial" w:hAnsi="Arial" w:cs="Arial"/>
          <w:b/>
          <w:bCs/>
          <w:kern w:val="0"/>
          <w:sz w:val="22"/>
          <w:szCs w:val="22"/>
          <w14:ligatures w14:val="none"/>
        </w:rPr>
        <w:t>Specific Aim 3: Establish causal mechanisms linking molecular dysregulation to PTSD phenotype (symptoms) and HBOT response.</w:t>
      </w:r>
      <w:r w:rsidRPr="0022426A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="00F52333" w:rsidRP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Establishing </w:t>
      </w:r>
      <w:r w:rsidR="002D55EE">
        <w:rPr>
          <w:rFonts w:ascii="Arial" w:hAnsi="Arial" w:cs="Arial"/>
          <w:kern w:val="0"/>
          <w:sz w:val="22"/>
          <w:szCs w:val="22"/>
          <w14:ligatures w14:val="none"/>
        </w:rPr>
        <w:t xml:space="preserve">mechanistic </w:t>
      </w:r>
      <w:r w:rsidR="00F52333" w:rsidRPr="00F52333">
        <w:rPr>
          <w:rFonts w:ascii="Arial" w:hAnsi="Arial" w:cs="Arial"/>
          <w:kern w:val="0"/>
          <w:sz w:val="22"/>
          <w:szCs w:val="22"/>
          <w14:ligatures w14:val="none"/>
        </w:rPr>
        <w:t>causality is essential to defin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>ing</w:t>
      </w:r>
      <w:r w:rsidR="00F52333" w:rsidRP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 the 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 xml:space="preserve">molecular and functional </w:t>
      </w:r>
      <w:r w:rsidR="00F52333" w:rsidRP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pathways that drive PTSD phenotypes. 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>P</w:t>
      </w:r>
      <w:r w:rsidR="00266B0E" w:rsidRPr="00266B0E">
        <w:rPr>
          <w:rFonts w:ascii="Arial" w:hAnsi="Arial" w:cs="Arial"/>
          <w:kern w:val="0"/>
          <w:sz w:val="22"/>
          <w:szCs w:val="22"/>
          <w14:ligatures w14:val="none"/>
        </w:rPr>
        <w:t>atient-derived inducible pluripotent stem cells (iPSCs) differentiated into neural progenitor cells and brain organoids (BOs)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="00F52333" w:rsidRPr="00F52333">
        <w:rPr>
          <w:rFonts w:ascii="Arial" w:hAnsi="Arial" w:cs="Arial"/>
          <w:kern w:val="0"/>
          <w:sz w:val="22"/>
          <w:szCs w:val="22"/>
          <w14:ligatures w14:val="none"/>
        </w:rPr>
        <w:t>provide a powerful platform to functionally test whether specific molecular alterations are sufficient and/or necessary for disease-relevant phenotypes and HBOT responsiveness.</w:t>
      </w:r>
      <w:r w:rsidR="003D35F9">
        <w:rPr>
          <w:rFonts w:ascii="Arial" w:hAnsi="Arial" w:cs="Arial"/>
          <w:kern w:val="0"/>
          <w:sz w:val="22"/>
          <w:szCs w:val="22"/>
          <w14:ligatures w14:val="none"/>
        </w:rPr>
        <w:t xml:space="preserve"> Therefore, in Aim 3, we propose to 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 xml:space="preserve">collect PBMCs and generate these cells from our </w:t>
      </w:r>
      <w:r w:rsidR="002D55EE">
        <w:rPr>
          <w:rFonts w:ascii="Arial" w:hAnsi="Arial" w:cs="Arial"/>
          <w:kern w:val="0"/>
          <w:sz w:val="22"/>
          <w:szCs w:val="22"/>
          <w14:ligatures w14:val="none"/>
        </w:rPr>
        <w:t xml:space="preserve">PTSD 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>patient cohort, to identify</w:t>
      </w:r>
      <w:r w:rsidR="00F52333" w:rsidRP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="002D55EE">
        <w:rPr>
          <w:rFonts w:ascii="Arial" w:hAnsi="Arial" w:cs="Arial"/>
          <w:kern w:val="0"/>
          <w:sz w:val="22"/>
          <w:szCs w:val="22"/>
          <w14:ligatures w14:val="none"/>
        </w:rPr>
        <w:t xml:space="preserve">the 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 xml:space="preserve">functional and </w:t>
      </w:r>
      <w:r w:rsidR="00F52333" w:rsidRP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molecular </w:t>
      </w:r>
      <w:r w:rsidR="002D55EE">
        <w:rPr>
          <w:rFonts w:ascii="Arial" w:hAnsi="Arial" w:cs="Arial"/>
          <w:kern w:val="0"/>
          <w:sz w:val="22"/>
          <w:szCs w:val="22"/>
          <w14:ligatures w14:val="none"/>
        </w:rPr>
        <w:t xml:space="preserve">signaling </w:t>
      </w:r>
      <w:r w:rsidR="00F52333" w:rsidRPr="00F52333">
        <w:rPr>
          <w:rFonts w:ascii="Arial" w:hAnsi="Arial" w:cs="Arial"/>
          <w:kern w:val="0"/>
          <w:sz w:val="22"/>
          <w:szCs w:val="22"/>
          <w14:ligatures w14:val="none"/>
        </w:rPr>
        <w:t>pathways</w:t>
      </w:r>
      <w:r w:rsidR="00266B0E">
        <w:rPr>
          <w:rFonts w:ascii="Arial" w:hAnsi="Arial" w:cs="Arial"/>
          <w:kern w:val="0"/>
          <w:sz w:val="22"/>
          <w:szCs w:val="22"/>
          <w14:ligatures w14:val="none"/>
        </w:rPr>
        <w:t xml:space="preserve"> altered in individuals with PTSD. </w:t>
      </w:r>
      <w:r w:rsidR="002D55EE">
        <w:rPr>
          <w:rFonts w:ascii="Arial" w:hAnsi="Arial" w:cs="Arial"/>
          <w:kern w:val="0"/>
          <w:sz w:val="22"/>
          <w:szCs w:val="22"/>
          <w14:ligatures w14:val="none"/>
        </w:rPr>
        <w:t>Results from this aim will identify</w:t>
      </w:r>
      <w:r w:rsidR="00F52333" w:rsidRPr="00F52333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="002D55EE">
        <w:rPr>
          <w:rFonts w:ascii="Arial" w:hAnsi="Arial" w:cs="Arial"/>
          <w:kern w:val="0"/>
          <w:sz w:val="22"/>
          <w:szCs w:val="22"/>
          <w14:ligatures w14:val="none"/>
        </w:rPr>
        <w:t xml:space="preserve">aberrant signaling functions in PTSD and </w:t>
      </w:r>
      <w:r w:rsidR="00F52333" w:rsidRPr="00F52333">
        <w:rPr>
          <w:rFonts w:ascii="Arial" w:hAnsi="Arial" w:cs="Arial"/>
          <w:kern w:val="0"/>
          <w:sz w:val="22"/>
          <w:szCs w:val="22"/>
          <w14:ligatures w14:val="none"/>
        </w:rPr>
        <w:t>enable targeted therapeutic development, including strategies that replicate HBOT benefits or enhance patient-specific treatment responses.</w:t>
      </w:r>
      <w:bookmarkEnd w:id="0"/>
    </w:p>
    <w:sectPr w:rsidR="00427FF8" w:rsidRPr="0022426A" w:rsidSect="00045D8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A652" w14:textId="77777777" w:rsidR="00736C59" w:rsidRDefault="00736C59" w:rsidP="002D55EE">
      <w:pPr>
        <w:spacing w:after="0" w:line="240" w:lineRule="auto"/>
      </w:pPr>
      <w:r>
        <w:separator/>
      </w:r>
    </w:p>
  </w:endnote>
  <w:endnote w:type="continuationSeparator" w:id="0">
    <w:p w14:paraId="200C8E2A" w14:textId="77777777" w:rsidR="00736C59" w:rsidRDefault="00736C59" w:rsidP="002D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06E0" w14:textId="77777777" w:rsidR="00736C59" w:rsidRDefault="00736C59" w:rsidP="002D55EE">
      <w:pPr>
        <w:spacing w:after="0" w:line="240" w:lineRule="auto"/>
      </w:pPr>
      <w:r>
        <w:separator/>
      </w:r>
    </w:p>
  </w:footnote>
  <w:footnote w:type="continuationSeparator" w:id="0">
    <w:p w14:paraId="570CABE5" w14:textId="77777777" w:rsidR="00736C59" w:rsidRDefault="00736C59" w:rsidP="002D5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859C" w14:textId="11B0CB31" w:rsidR="002D55EE" w:rsidRPr="002D55EE" w:rsidRDefault="002D55EE" w:rsidP="002D55EE">
    <w:pPr>
      <w:pStyle w:val="Header"/>
      <w:rPr>
        <w:b/>
        <w:bCs/>
        <w:sz w:val="18"/>
        <w:szCs w:val="18"/>
      </w:rPr>
    </w:pPr>
    <w:r w:rsidRPr="002D55EE">
      <w:rPr>
        <w:b/>
        <w:bCs/>
        <w:sz w:val="18"/>
        <w:szCs w:val="18"/>
      </w:rPr>
      <w:t>Kontaridis and Kessinger</w:t>
    </w:r>
  </w:p>
  <w:p w14:paraId="4B0BA7D1" w14:textId="04807C1C" w:rsidR="002D55EE" w:rsidRDefault="002D55EE" w:rsidP="002D55EE">
    <w:pPr>
      <w:pStyle w:val="Header"/>
      <w:rPr>
        <w:b/>
        <w:bCs/>
        <w:sz w:val="18"/>
        <w:szCs w:val="18"/>
      </w:rPr>
    </w:pPr>
    <w:r w:rsidRPr="002D55EE">
      <w:rPr>
        <w:b/>
        <w:bCs/>
        <w:sz w:val="18"/>
        <w:szCs w:val="18"/>
      </w:rPr>
      <w:t>Masonic Medical Research Institute</w:t>
    </w:r>
  </w:p>
  <w:p w14:paraId="12DAFD26" w14:textId="51242C7B" w:rsidR="004B70EF" w:rsidRPr="002D55EE" w:rsidRDefault="004B70EF" w:rsidP="002D55EE">
    <w:pPr>
      <w:pStyle w:val="Head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Reversing PTSD: </w:t>
    </w:r>
    <w:r w:rsidRPr="004B70EF">
      <w:rPr>
        <w:b/>
        <w:bCs/>
        <w:sz w:val="18"/>
        <w:szCs w:val="18"/>
      </w:rPr>
      <w:t xml:space="preserve">Mechanisms, Biomarkers, and Causal Pathways of Hyperbaric Oxygen Therapy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485"/>
    <w:multiLevelType w:val="hybridMultilevel"/>
    <w:tmpl w:val="CD527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C0273"/>
    <w:multiLevelType w:val="hybridMultilevel"/>
    <w:tmpl w:val="659C6746"/>
    <w:lvl w:ilvl="0" w:tplc="8AFEA24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56BB2"/>
    <w:multiLevelType w:val="hybridMultilevel"/>
    <w:tmpl w:val="683C2898"/>
    <w:lvl w:ilvl="0" w:tplc="8AFEA24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727D648F"/>
    <w:multiLevelType w:val="hybridMultilevel"/>
    <w:tmpl w:val="18445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3616385">
    <w:abstractNumId w:val="3"/>
  </w:num>
  <w:num w:numId="2" w16cid:durableId="103504800">
    <w:abstractNumId w:val="2"/>
  </w:num>
  <w:num w:numId="3" w16cid:durableId="1326204376">
    <w:abstractNumId w:val="1"/>
  </w:num>
  <w:num w:numId="4" w16cid:durableId="98389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0D"/>
    <w:rsid w:val="000072A1"/>
    <w:rsid w:val="00007F3A"/>
    <w:rsid w:val="00045D85"/>
    <w:rsid w:val="00046119"/>
    <w:rsid w:val="0006402B"/>
    <w:rsid w:val="00067D09"/>
    <w:rsid w:val="00095FC8"/>
    <w:rsid w:val="000B4C46"/>
    <w:rsid w:val="000B68B5"/>
    <w:rsid w:val="000B6A1A"/>
    <w:rsid w:val="000C4BA2"/>
    <w:rsid w:val="0011525E"/>
    <w:rsid w:val="00117DEC"/>
    <w:rsid w:val="00125FE3"/>
    <w:rsid w:val="0013059C"/>
    <w:rsid w:val="00165434"/>
    <w:rsid w:val="001852D3"/>
    <w:rsid w:val="00190D15"/>
    <w:rsid w:val="001B1C0D"/>
    <w:rsid w:val="001C619C"/>
    <w:rsid w:val="001C7681"/>
    <w:rsid w:val="001E246D"/>
    <w:rsid w:val="001E35B9"/>
    <w:rsid w:val="001E4F4B"/>
    <w:rsid w:val="001F62F2"/>
    <w:rsid w:val="00210DDD"/>
    <w:rsid w:val="0022426A"/>
    <w:rsid w:val="00255CEB"/>
    <w:rsid w:val="00261746"/>
    <w:rsid w:val="00266B0E"/>
    <w:rsid w:val="002D1C02"/>
    <w:rsid w:val="002D55EE"/>
    <w:rsid w:val="002E062E"/>
    <w:rsid w:val="002E1C7A"/>
    <w:rsid w:val="00331453"/>
    <w:rsid w:val="003359C4"/>
    <w:rsid w:val="00387DFB"/>
    <w:rsid w:val="003A3D6E"/>
    <w:rsid w:val="003B12C9"/>
    <w:rsid w:val="003B6EA1"/>
    <w:rsid w:val="003C2A43"/>
    <w:rsid w:val="003C616B"/>
    <w:rsid w:val="003D35F9"/>
    <w:rsid w:val="003D69DD"/>
    <w:rsid w:val="003F0D25"/>
    <w:rsid w:val="003F3852"/>
    <w:rsid w:val="004053D9"/>
    <w:rsid w:val="00427AA0"/>
    <w:rsid w:val="00427B9C"/>
    <w:rsid w:val="00427FF8"/>
    <w:rsid w:val="004B70EF"/>
    <w:rsid w:val="004E00CF"/>
    <w:rsid w:val="004E053C"/>
    <w:rsid w:val="005334A2"/>
    <w:rsid w:val="00590792"/>
    <w:rsid w:val="005B601D"/>
    <w:rsid w:val="005D3D6D"/>
    <w:rsid w:val="005D7426"/>
    <w:rsid w:val="005E441D"/>
    <w:rsid w:val="006015B5"/>
    <w:rsid w:val="00610B2E"/>
    <w:rsid w:val="00615BEF"/>
    <w:rsid w:val="006272AD"/>
    <w:rsid w:val="00644E1F"/>
    <w:rsid w:val="00671328"/>
    <w:rsid w:val="00695604"/>
    <w:rsid w:val="006D7E0C"/>
    <w:rsid w:val="0070061A"/>
    <w:rsid w:val="00736C59"/>
    <w:rsid w:val="00753B03"/>
    <w:rsid w:val="007805B2"/>
    <w:rsid w:val="007C746E"/>
    <w:rsid w:val="007E5C63"/>
    <w:rsid w:val="008425C7"/>
    <w:rsid w:val="0084653E"/>
    <w:rsid w:val="00862646"/>
    <w:rsid w:val="00867697"/>
    <w:rsid w:val="00880C10"/>
    <w:rsid w:val="008875FC"/>
    <w:rsid w:val="0089240C"/>
    <w:rsid w:val="008A0C5C"/>
    <w:rsid w:val="008B5ACD"/>
    <w:rsid w:val="008B68F9"/>
    <w:rsid w:val="008C44BC"/>
    <w:rsid w:val="008C7394"/>
    <w:rsid w:val="008D1FE2"/>
    <w:rsid w:val="008E2670"/>
    <w:rsid w:val="008E474B"/>
    <w:rsid w:val="008F19FA"/>
    <w:rsid w:val="00902E53"/>
    <w:rsid w:val="009153FD"/>
    <w:rsid w:val="00951E99"/>
    <w:rsid w:val="009745C7"/>
    <w:rsid w:val="00977795"/>
    <w:rsid w:val="009A2EC0"/>
    <w:rsid w:val="009C3BDB"/>
    <w:rsid w:val="009C5DC7"/>
    <w:rsid w:val="00A0392E"/>
    <w:rsid w:val="00A20180"/>
    <w:rsid w:val="00A43981"/>
    <w:rsid w:val="00A66751"/>
    <w:rsid w:val="00AA38FB"/>
    <w:rsid w:val="00AC58EF"/>
    <w:rsid w:val="00AC7912"/>
    <w:rsid w:val="00AE22E8"/>
    <w:rsid w:val="00AF35A1"/>
    <w:rsid w:val="00AF58D6"/>
    <w:rsid w:val="00B07706"/>
    <w:rsid w:val="00B31356"/>
    <w:rsid w:val="00B47A2D"/>
    <w:rsid w:val="00B56C0C"/>
    <w:rsid w:val="00B65057"/>
    <w:rsid w:val="00B8713B"/>
    <w:rsid w:val="00BB14AD"/>
    <w:rsid w:val="00BC60CB"/>
    <w:rsid w:val="00BE2993"/>
    <w:rsid w:val="00C16FE3"/>
    <w:rsid w:val="00C360EB"/>
    <w:rsid w:val="00C613A0"/>
    <w:rsid w:val="00C63186"/>
    <w:rsid w:val="00CB7D21"/>
    <w:rsid w:val="00CC6FA3"/>
    <w:rsid w:val="00CD75B8"/>
    <w:rsid w:val="00D24173"/>
    <w:rsid w:val="00D3007F"/>
    <w:rsid w:val="00D36E72"/>
    <w:rsid w:val="00D73917"/>
    <w:rsid w:val="00D81738"/>
    <w:rsid w:val="00DA5359"/>
    <w:rsid w:val="00DB6D37"/>
    <w:rsid w:val="00DB7B0E"/>
    <w:rsid w:val="00DD3026"/>
    <w:rsid w:val="00DF1FAB"/>
    <w:rsid w:val="00DF781F"/>
    <w:rsid w:val="00E409E3"/>
    <w:rsid w:val="00E56660"/>
    <w:rsid w:val="00F21CE6"/>
    <w:rsid w:val="00F4039C"/>
    <w:rsid w:val="00F52333"/>
    <w:rsid w:val="00F669E1"/>
    <w:rsid w:val="00F908BB"/>
    <w:rsid w:val="00F9497A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21C76"/>
  <w15:chartTrackingRefBased/>
  <w15:docId w15:val="{7EB9B3E4-EB37-0C47-BAA1-C800131B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C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5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EE"/>
  </w:style>
  <w:style w:type="paragraph" w:styleId="Footer">
    <w:name w:val="footer"/>
    <w:basedOn w:val="Normal"/>
    <w:link w:val="FooterChar"/>
    <w:uiPriority w:val="99"/>
    <w:unhideWhenUsed/>
    <w:rsid w:val="002D5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Kessinger</dc:creator>
  <cp:keywords/>
  <dc:description/>
  <cp:lastModifiedBy>Maria Kontaridis</cp:lastModifiedBy>
  <cp:revision>2</cp:revision>
  <cp:lastPrinted>2026-04-16T11:43:00Z</cp:lastPrinted>
  <dcterms:created xsi:type="dcterms:W3CDTF">2026-04-17T20:54:00Z</dcterms:created>
  <dcterms:modified xsi:type="dcterms:W3CDTF">2026-04-17T20:54:00Z</dcterms:modified>
</cp:coreProperties>
</file>